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A4C57">
      <w:pPr>
        <w:autoSpaceDE w:val="0"/>
        <w:autoSpaceDN w:val="0"/>
        <w:spacing w:line="360" w:lineRule="auto"/>
        <w:jc w:val="center"/>
        <w:rPr>
          <w:rStyle w:val="5"/>
          <w:rFonts w:ascii="宋体" w:hAnsi="宋体"/>
          <w:bCs/>
          <w:color w:val="000000"/>
          <w:sz w:val="32"/>
          <w:szCs w:val="32"/>
          <w:highlight w:val="none"/>
        </w:rPr>
      </w:pPr>
      <w:r>
        <w:rPr>
          <w:rStyle w:val="5"/>
          <w:rFonts w:hint="eastAsia" w:ascii="宋体" w:hAnsi="宋体"/>
          <w:color w:val="000000"/>
          <w:sz w:val="32"/>
          <w:szCs w:val="32"/>
          <w:highlight w:val="none"/>
        </w:rPr>
        <w:t>竞争性磋商公告</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23E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73" w:type="dxa"/>
            <w:tcBorders>
              <w:top w:val="single" w:color="auto" w:sz="4" w:space="0"/>
              <w:left w:val="single" w:color="auto" w:sz="4" w:space="0"/>
              <w:bottom w:val="single" w:color="auto" w:sz="4" w:space="0"/>
              <w:right w:val="single" w:color="auto" w:sz="4" w:space="0"/>
            </w:tcBorders>
            <w:noWrap w:val="0"/>
            <w:vAlign w:val="top"/>
          </w:tcPr>
          <w:p w14:paraId="7AD5FDA0">
            <w:pPr>
              <w:spacing w:line="360" w:lineRule="auto"/>
              <w:rPr>
                <w:rFonts w:ascii="宋体" w:hAnsi="宋体" w:cs="宋体"/>
                <w:color w:val="000000"/>
                <w:kern w:val="0"/>
                <w:szCs w:val="21"/>
                <w:highlight w:val="none"/>
              </w:rPr>
            </w:pPr>
            <w:bookmarkStart w:id="0" w:name="一、招标内容："/>
            <w:bookmarkEnd w:id="0"/>
            <w:r>
              <w:rPr>
                <w:rFonts w:hint="eastAsia" w:ascii="宋体" w:hAnsi="宋体" w:cs="宋体"/>
                <w:color w:val="000000"/>
                <w:kern w:val="0"/>
                <w:szCs w:val="21"/>
                <w:highlight w:val="none"/>
              </w:rPr>
              <w:t>项目概况</w:t>
            </w:r>
          </w:p>
          <w:p w14:paraId="2E5421AB">
            <w:pPr>
              <w:spacing w:line="360" w:lineRule="auto"/>
              <w:ind w:firstLine="525" w:firstLineChars="250"/>
              <w:jc w:val="left"/>
              <w:rPr>
                <w:rFonts w:ascii="宋体" w:hAnsi="宋体" w:cs="宋体"/>
                <w:color w:val="000000"/>
                <w:spacing w:val="2"/>
                <w:szCs w:val="21"/>
                <w:highlight w:val="none"/>
                <w:lang w:val="zh-CN"/>
              </w:rPr>
            </w:pPr>
            <w:r>
              <w:rPr>
                <w:rFonts w:hint="eastAsia" w:ascii="宋体" w:hAnsi="宋体"/>
                <w:color w:val="000000"/>
                <w:szCs w:val="21"/>
                <w:highlight w:val="none"/>
                <w:u w:val="single"/>
              </w:rPr>
              <w:t>江苏省前黄高级中学教职工生日慰问蛋糕券采购项目</w:t>
            </w:r>
            <w:r>
              <w:rPr>
                <w:rFonts w:hint="eastAsia" w:ascii="宋体" w:hAnsi="宋体" w:cs="宋体"/>
                <w:color w:val="000000"/>
                <w:kern w:val="0"/>
                <w:szCs w:val="21"/>
                <w:highlight w:val="none"/>
              </w:rPr>
              <w:t>的潜在供应商应在</w:t>
            </w:r>
            <w:r>
              <w:rPr>
                <w:rFonts w:hint="eastAsia" w:ascii="宋体" w:hAnsi="宋体"/>
                <w:color w:val="000000"/>
                <w:szCs w:val="21"/>
                <w:highlight w:val="none"/>
                <w:u w:val="single"/>
              </w:rPr>
              <w:t>乾晋工程项目咨询（常州）有限公司（常州世界贸易中心B-1303）</w:t>
            </w:r>
            <w:r>
              <w:rPr>
                <w:rFonts w:hint="eastAsia" w:ascii="宋体" w:hAnsi="宋体" w:cs="宋体"/>
                <w:color w:val="000000"/>
                <w:kern w:val="0"/>
                <w:szCs w:val="21"/>
                <w:highlight w:val="none"/>
              </w:rPr>
              <w:t>获取采购文件，并于</w:t>
            </w:r>
            <w:r>
              <w:rPr>
                <w:rFonts w:hint="eastAsia" w:ascii="宋体" w:hAnsi="宋体" w:cs="宋体"/>
                <w:color w:val="000000"/>
                <w:kern w:val="0"/>
                <w:szCs w:val="21"/>
                <w:highlight w:val="none"/>
                <w:u w:val="single"/>
                <w:lang w:val="en-US" w:eastAsia="zh-CN"/>
              </w:rPr>
              <w:t>2026</w:t>
            </w:r>
            <w:r>
              <w:rPr>
                <w:rFonts w:hint="eastAsia" w:ascii="宋体" w:hAnsi="宋体" w:cs="宋体"/>
                <w:color w:val="000000"/>
                <w:kern w:val="0"/>
                <w:szCs w:val="21"/>
                <w:highlight w:val="none"/>
                <w:u w:val="single"/>
              </w:rPr>
              <w:t>年</w:t>
            </w:r>
            <w:r>
              <w:rPr>
                <w:rFonts w:hint="eastAsia" w:ascii="宋体" w:hAnsi="宋体" w:cs="宋体"/>
                <w:color w:val="000000"/>
                <w:kern w:val="0"/>
                <w:szCs w:val="21"/>
                <w:highlight w:val="none"/>
                <w:u w:val="single"/>
                <w:lang w:val="en-US" w:eastAsia="zh-CN"/>
              </w:rPr>
              <w:t>1</w:t>
            </w:r>
            <w:r>
              <w:rPr>
                <w:rFonts w:hint="eastAsia" w:ascii="宋体" w:hAnsi="宋体" w:cs="宋体"/>
                <w:color w:val="000000"/>
                <w:kern w:val="0"/>
                <w:szCs w:val="21"/>
                <w:highlight w:val="none"/>
                <w:u w:val="single"/>
              </w:rPr>
              <w:t>月</w:t>
            </w:r>
            <w:r>
              <w:rPr>
                <w:rFonts w:hint="eastAsia" w:ascii="宋体" w:hAnsi="宋体" w:cs="宋体"/>
                <w:color w:val="000000"/>
                <w:kern w:val="0"/>
                <w:szCs w:val="21"/>
                <w:highlight w:val="none"/>
                <w:u w:val="single"/>
                <w:lang w:val="en-US" w:eastAsia="zh-CN"/>
              </w:rPr>
              <w:t>22</w:t>
            </w:r>
            <w:r>
              <w:rPr>
                <w:rFonts w:hint="eastAsia" w:ascii="宋体" w:hAnsi="宋体" w:cs="宋体"/>
                <w:color w:val="000000"/>
                <w:kern w:val="0"/>
                <w:szCs w:val="21"/>
                <w:highlight w:val="none"/>
                <w:u w:val="single"/>
              </w:rPr>
              <w:t>日</w:t>
            </w:r>
            <w:r>
              <w:rPr>
                <w:rFonts w:hint="eastAsia" w:ascii="宋体" w:hAnsi="宋体" w:cs="宋体"/>
                <w:color w:val="000000"/>
                <w:kern w:val="0"/>
                <w:szCs w:val="21"/>
                <w:highlight w:val="none"/>
                <w:u w:val="single"/>
                <w:lang w:val="en-US" w:eastAsia="zh-CN"/>
              </w:rPr>
              <w:t>14</w:t>
            </w:r>
            <w:r>
              <w:rPr>
                <w:rFonts w:hint="eastAsia" w:ascii="宋体" w:hAnsi="宋体" w:cs="宋体"/>
                <w:color w:val="000000"/>
                <w:kern w:val="0"/>
                <w:szCs w:val="21"/>
                <w:highlight w:val="none"/>
                <w:u w:val="single"/>
              </w:rPr>
              <w:t>点</w:t>
            </w:r>
            <w:r>
              <w:rPr>
                <w:rFonts w:hint="eastAsia" w:ascii="宋体" w:hAnsi="宋体" w:cs="宋体"/>
                <w:color w:val="000000"/>
                <w:kern w:val="0"/>
                <w:szCs w:val="21"/>
                <w:highlight w:val="none"/>
                <w:u w:val="single"/>
                <w:lang w:val="en-US" w:eastAsia="zh-CN"/>
              </w:rPr>
              <w:t>00</w:t>
            </w:r>
            <w:r>
              <w:rPr>
                <w:rFonts w:hint="eastAsia" w:ascii="宋体" w:hAnsi="宋体" w:cs="宋体"/>
                <w:color w:val="000000"/>
                <w:kern w:val="0"/>
                <w:szCs w:val="21"/>
                <w:highlight w:val="none"/>
                <w:u w:val="single"/>
              </w:rPr>
              <w:t>分</w:t>
            </w:r>
            <w:r>
              <w:rPr>
                <w:rFonts w:hint="eastAsia" w:ascii="宋体" w:hAnsi="宋体" w:cs="宋体"/>
                <w:color w:val="000000"/>
                <w:kern w:val="0"/>
                <w:szCs w:val="21"/>
                <w:highlight w:val="none"/>
              </w:rPr>
              <w:t>（北京时间）前递交投标文件。</w:t>
            </w:r>
          </w:p>
        </w:tc>
      </w:tr>
    </w:tbl>
    <w:p w14:paraId="4C7C2E80">
      <w:pPr>
        <w:spacing w:line="360" w:lineRule="auto"/>
        <w:outlineLvl w:val="1"/>
        <w:rPr>
          <w:rFonts w:ascii="宋体" w:hAnsi="宋体"/>
          <w:color w:val="000000"/>
          <w:szCs w:val="21"/>
          <w:highlight w:val="none"/>
        </w:rPr>
      </w:pPr>
      <w:r>
        <w:rPr>
          <w:rFonts w:hint="eastAsia" w:ascii="宋体" w:hAnsi="宋体"/>
          <w:b/>
          <w:color w:val="000000"/>
          <w:szCs w:val="21"/>
          <w:highlight w:val="none"/>
        </w:rPr>
        <w:t>一、项目基本情况</w:t>
      </w:r>
      <w:r>
        <w:rPr>
          <w:rFonts w:hint="eastAsia" w:ascii="宋体" w:hAnsi="宋体"/>
          <w:color w:val="000000"/>
          <w:szCs w:val="21"/>
          <w:highlight w:val="none"/>
        </w:rPr>
        <w:t>：</w:t>
      </w:r>
    </w:p>
    <w:p w14:paraId="639F62CE">
      <w:pPr>
        <w:spacing w:line="360" w:lineRule="auto"/>
        <w:ind w:firstLine="420" w:firstLineChars="200"/>
        <w:jc w:val="left"/>
        <w:rPr>
          <w:rFonts w:hint="eastAsia" w:ascii="宋体" w:hAnsi="宋体"/>
          <w:color w:val="000000"/>
          <w:szCs w:val="21"/>
          <w:highlight w:val="none"/>
        </w:rPr>
      </w:pPr>
      <w:r>
        <w:rPr>
          <w:rFonts w:hint="eastAsia" w:ascii="宋体" w:hAnsi="宋体"/>
          <w:color w:val="000000"/>
          <w:szCs w:val="21"/>
          <w:highlight w:val="none"/>
        </w:rPr>
        <w:t>1、项目编号：QHGZ磋商（2026）01号</w:t>
      </w:r>
    </w:p>
    <w:p w14:paraId="41F17844">
      <w:pPr>
        <w:spacing w:line="360" w:lineRule="auto"/>
        <w:ind w:firstLine="420" w:firstLineChars="200"/>
        <w:jc w:val="left"/>
        <w:rPr>
          <w:rFonts w:ascii="宋体" w:hAnsi="宋体"/>
          <w:color w:val="000000"/>
          <w:szCs w:val="21"/>
          <w:highlight w:val="none"/>
        </w:rPr>
      </w:pPr>
      <w:r>
        <w:rPr>
          <w:rFonts w:hint="eastAsia" w:ascii="宋体" w:hAnsi="宋体"/>
          <w:color w:val="000000"/>
          <w:szCs w:val="21"/>
          <w:highlight w:val="none"/>
        </w:rPr>
        <w:t>2、项目名称：江苏省前黄高级中学教职工生日慰问蛋糕券采购项目</w:t>
      </w:r>
    </w:p>
    <w:p w14:paraId="4AE912B8">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3、采购方式：竞争性磋商</w:t>
      </w:r>
    </w:p>
    <w:p w14:paraId="2526F9B1">
      <w:pPr>
        <w:spacing w:line="360" w:lineRule="auto"/>
        <w:ind w:firstLine="420" w:firstLineChars="200"/>
        <w:rPr>
          <w:rFonts w:hint="default" w:ascii="宋体" w:hAnsi="宋体" w:eastAsia="宋体"/>
          <w:color w:val="000000"/>
          <w:szCs w:val="21"/>
          <w:highlight w:val="none"/>
          <w:lang w:val="en-US" w:eastAsia="zh-CN"/>
        </w:rPr>
      </w:pPr>
      <w:r>
        <w:rPr>
          <w:rFonts w:hint="eastAsia" w:ascii="宋体" w:hAnsi="宋体"/>
          <w:color w:val="000000"/>
          <w:szCs w:val="21"/>
          <w:highlight w:val="none"/>
        </w:rPr>
        <w:t>4、预算金额：</w:t>
      </w:r>
      <w:r>
        <w:rPr>
          <w:rFonts w:hint="eastAsia" w:ascii="宋体" w:hAnsi="宋体"/>
          <w:color w:val="000000"/>
          <w:szCs w:val="21"/>
          <w:highlight w:val="none"/>
          <w:lang w:val="en-US" w:eastAsia="zh-CN"/>
        </w:rPr>
        <w:t>12万元/年，36万元/三年</w:t>
      </w:r>
    </w:p>
    <w:p w14:paraId="49EC8993">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5、采购需求：</w:t>
      </w:r>
      <w:r>
        <w:rPr>
          <w:rFonts w:hint="eastAsia" w:ascii="宋体" w:hAnsi="宋体"/>
          <w:bCs/>
          <w:color w:val="000000"/>
          <w:szCs w:val="21"/>
          <w:highlight w:val="none"/>
        </w:rPr>
        <w:t>本项目采购内容为江苏省前黄高级中学教职工生日慰问蛋糕券采购。每张蛋糕券实付金额:400元,约</w:t>
      </w:r>
      <w:r>
        <w:rPr>
          <w:rFonts w:hint="eastAsia" w:ascii="宋体" w:hAnsi="宋体"/>
          <w:bCs/>
          <w:color w:val="000000"/>
          <w:szCs w:val="21"/>
          <w:highlight w:val="none"/>
          <w:lang w:val="en-US" w:eastAsia="zh-CN"/>
        </w:rPr>
        <w:t>300</w:t>
      </w:r>
      <w:r>
        <w:rPr>
          <w:rFonts w:hint="eastAsia" w:ascii="宋体" w:hAnsi="宋体"/>
          <w:bCs/>
          <w:color w:val="000000"/>
          <w:szCs w:val="21"/>
          <w:highlight w:val="none"/>
        </w:rPr>
        <w:t>名教职工(按实际人数为准)。</w:t>
      </w:r>
    </w:p>
    <w:p w14:paraId="16C7EF3F">
      <w:pPr>
        <w:adjustRightInd w:val="0"/>
        <w:snapToGrid w:val="0"/>
        <w:spacing w:line="360" w:lineRule="auto"/>
        <w:ind w:firstLine="420" w:firstLineChars="200"/>
        <w:jc w:val="left"/>
        <w:rPr>
          <w:rFonts w:ascii="宋体" w:hAnsi="宋体"/>
          <w:color w:val="000000"/>
          <w:szCs w:val="21"/>
          <w:highlight w:val="none"/>
        </w:rPr>
      </w:pPr>
      <w:r>
        <w:rPr>
          <w:rFonts w:hint="eastAsia" w:ascii="宋体" w:hAnsi="宋体"/>
          <w:color w:val="000000"/>
          <w:szCs w:val="21"/>
          <w:highlight w:val="none"/>
        </w:rPr>
        <w:t>6、合同履行期限：</w:t>
      </w:r>
      <w:r>
        <w:rPr>
          <w:rFonts w:hint="eastAsia" w:ascii="宋体" w:hAnsi="宋体"/>
          <w:color w:val="000000"/>
          <w:szCs w:val="21"/>
          <w:highlight w:val="none"/>
          <w:lang w:val="en-US" w:eastAsia="zh-CN"/>
        </w:rPr>
        <w:t>三</w:t>
      </w:r>
      <w:r>
        <w:rPr>
          <w:rFonts w:hint="eastAsia" w:ascii="宋体" w:hAnsi="宋体"/>
          <w:bCs/>
          <w:color w:val="000000"/>
          <w:szCs w:val="21"/>
          <w:highlight w:val="none"/>
        </w:rPr>
        <w:t>年，合同一年一签。 (具体以采购人要求为准)。</w:t>
      </w:r>
    </w:p>
    <w:p w14:paraId="5F7F76BF">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lang w:val="en-US" w:eastAsia="zh-CN"/>
        </w:rPr>
        <w:t>7</w:t>
      </w:r>
      <w:r>
        <w:rPr>
          <w:rFonts w:hint="eastAsia" w:ascii="宋体" w:hAnsi="宋体"/>
          <w:color w:val="000000"/>
          <w:szCs w:val="21"/>
          <w:highlight w:val="none"/>
        </w:rPr>
        <w:t>、</w:t>
      </w:r>
      <w:r>
        <w:rPr>
          <w:rFonts w:ascii="宋体" w:hAnsi="宋体"/>
          <w:color w:val="000000"/>
          <w:szCs w:val="21"/>
          <w:highlight w:val="none"/>
        </w:rPr>
        <w:t xml:space="preserve">本项目是否接受联合体：□是  </w:t>
      </w:r>
      <w:r>
        <w:rPr>
          <w:rFonts w:ascii="宋体" w:hAnsi="宋体"/>
          <w:color w:val="000000"/>
          <w:szCs w:val="21"/>
          <w:highlight w:val="none"/>
        </w:rPr>
        <w:fldChar w:fldCharType="begin"/>
      </w:r>
      <w:r>
        <w:rPr>
          <w:rFonts w:ascii="宋体" w:hAnsi="宋体"/>
          <w:color w:val="000000"/>
          <w:szCs w:val="21"/>
          <w:highlight w:val="none"/>
        </w:rPr>
        <w:instrText xml:space="preserve"> </w:instrText>
      </w:r>
      <w:r>
        <w:rPr>
          <w:rFonts w:hint="eastAsia" w:ascii="宋体" w:hAnsi="宋体"/>
          <w:color w:val="000000"/>
          <w:szCs w:val="21"/>
          <w:highlight w:val="none"/>
        </w:rPr>
        <w:instrText xml:space="preserve">eq \o\ac(□,√)</w:instrText>
      </w:r>
      <w:r>
        <w:rPr>
          <w:rFonts w:ascii="宋体" w:hAnsi="宋体"/>
          <w:color w:val="000000"/>
          <w:szCs w:val="21"/>
          <w:highlight w:val="none"/>
        </w:rPr>
        <w:fldChar w:fldCharType="end"/>
      </w:r>
      <w:r>
        <w:rPr>
          <w:rFonts w:ascii="宋体" w:hAnsi="宋体"/>
          <w:color w:val="000000"/>
          <w:szCs w:val="21"/>
          <w:highlight w:val="none"/>
        </w:rPr>
        <w:t>否</w:t>
      </w:r>
    </w:p>
    <w:p w14:paraId="2D69D59B">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lang w:val="en-US" w:eastAsia="zh-CN"/>
        </w:rPr>
        <w:t>8</w:t>
      </w:r>
      <w:r>
        <w:rPr>
          <w:rFonts w:hint="eastAsia" w:ascii="宋体" w:hAnsi="宋体"/>
          <w:color w:val="000000"/>
          <w:szCs w:val="21"/>
          <w:highlight w:val="none"/>
        </w:rPr>
        <w:t>、</w:t>
      </w:r>
      <w:r>
        <w:rPr>
          <w:rFonts w:ascii="宋体" w:hAnsi="宋体"/>
          <w:color w:val="000000"/>
          <w:szCs w:val="21"/>
          <w:highlight w:val="none"/>
        </w:rPr>
        <w:t>本项目是否接受</w:t>
      </w:r>
      <w:r>
        <w:rPr>
          <w:rFonts w:hint="eastAsia" w:ascii="宋体" w:hAnsi="宋体"/>
          <w:color w:val="000000"/>
          <w:szCs w:val="21"/>
          <w:highlight w:val="none"/>
        </w:rPr>
        <w:t>进口产品响应</w:t>
      </w:r>
      <w:r>
        <w:rPr>
          <w:rFonts w:ascii="宋体" w:hAnsi="宋体"/>
          <w:color w:val="000000"/>
          <w:szCs w:val="21"/>
          <w:highlight w:val="none"/>
        </w:rPr>
        <w:t xml:space="preserve">：□是  </w:t>
      </w:r>
      <w:r>
        <w:rPr>
          <w:rFonts w:ascii="宋体" w:hAnsi="宋体"/>
          <w:color w:val="000000"/>
          <w:szCs w:val="21"/>
          <w:highlight w:val="none"/>
        </w:rPr>
        <w:fldChar w:fldCharType="begin"/>
      </w:r>
      <w:r>
        <w:rPr>
          <w:rFonts w:ascii="宋体" w:hAnsi="宋体"/>
          <w:color w:val="000000"/>
          <w:szCs w:val="21"/>
          <w:highlight w:val="none"/>
        </w:rPr>
        <w:instrText xml:space="preserve"> </w:instrText>
      </w:r>
      <w:r>
        <w:rPr>
          <w:rFonts w:hint="eastAsia" w:ascii="宋体" w:hAnsi="宋体"/>
          <w:color w:val="000000"/>
          <w:szCs w:val="21"/>
          <w:highlight w:val="none"/>
        </w:rPr>
        <w:instrText xml:space="preserve">eq \o\ac(□,√)</w:instrText>
      </w:r>
      <w:r>
        <w:rPr>
          <w:rFonts w:ascii="宋体" w:hAnsi="宋体"/>
          <w:color w:val="000000"/>
          <w:szCs w:val="21"/>
          <w:highlight w:val="none"/>
        </w:rPr>
        <w:fldChar w:fldCharType="end"/>
      </w:r>
      <w:r>
        <w:rPr>
          <w:rFonts w:ascii="宋体" w:hAnsi="宋体"/>
          <w:color w:val="000000"/>
          <w:szCs w:val="21"/>
          <w:highlight w:val="none"/>
        </w:rPr>
        <w:t>否</w:t>
      </w:r>
    </w:p>
    <w:p w14:paraId="444690E7">
      <w:pPr>
        <w:spacing w:line="360" w:lineRule="auto"/>
        <w:outlineLvl w:val="1"/>
        <w:rPr>
          <w:rFonts w:ascii="宋体" w:hAnsi="宋体"/>
          <w:color w:val="000000"/>
          <w:szCs w:val="21"/>
          <w:highlight w:val="none"/>
        </w:rPr>
      </w:pPr>
      <w:r>
        <w:rPr>
          <w:rFonts w:hint="eastAsia" w:ascii="宋体" w:hAnsi="宋体"/>
          <w:b/>
          <w:color w:val="000000"/>
          <w:szCs w:val="21"/>
          <w:highlight w:val="none"/>
        </w:rPr>
        <w:t>二、申请人的资格要求</w:t>
      </w:r>
      <w:r>
        <w:rPr>
          <w:rFonts w:hint="eastAsia" w:ascii="宋体" w:hAnsi="宋体"/>
          <w:color w:val="000000"/>
          <w:szCs w:val="21"/>
          <w:highlight w:val="none"/>
        </w:rPr>
        <w:t>：</w:t>
      </w:r>
    </w:p>
    <w:p w14:paraId="4294AF46">
      <w:pPr>
        <w:spacing w:line="360" w:lineRule="auto"/>
        <w:ind w:firstLine="420" w:firstLineChars="200"/>
        <w:rPr>
          <w:rFonts w:ascii="宋体" w:hAnsi="宋体"/>
          <w:color w:val="000000"/>
          <w:szCs w:val="21"/>
          <w:highlight w:val="none"/>
        </w:rPr>
      </w:pPr>
      <w:bookmarkStart w:id="1" w:name="三、获取招标文件的时间和办法"/>
      <w:bookmarkEnd w:id="1"/>
      <w:r>
        <w:rPr>
          <w:rFonts w:ascii="宋体" w:hAnsi="宋体"/>
          <w:color w:val="000000"/>
          <w:szCs w:val="21"/>
          <w:highlight w:val="none"/>
        </w:rPr>
        <w:t>1.满足《中华人民共和国政府采购法》第二十二条规定</w:t>
      </w:r>
      <w:r>
        <w:rPr>
          <w:rFonts w:hint="eastAsia" w:ascii="宋体" w:hAnsi="宋体"/>
          <w:color w:val="000000"/>
          <w:szCs w:val="21"/>
          <w:highlight w:val="none"/>
        </w:rPr>
        <w:t>以及下列情形：</w:t>
      </w:r>
    </w:p>
    <w:p w14:paraId="07174EAA">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1.1未被“信用中国”网站（WWW.creditchina.gov.cn）或“中国政府采购网”网站（www.ccgp.gov.cn）列入失信被执行人、重大税收违法案件当事人名单、政府采购严重失信行为记录名单；</w:t>
      </w:r>
    </w:p>
    <w:p w14:paraId="39037890">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1.2单位负责人为同一人或者存在直接控股、管理关系的不同供应商（包含法定代表人为同一个人的两个及两个以上法人，母公司、全资子公司及其控股公司），不得参加同一合同项下的采购活动。</w:t>
      </w:r>
    </w:p>
    <w:p w14:paraId="7D9DAA2F">
      <w:pPr>
        <w:spacing w:line="360" w:lineRule="auto"/>
        <w:ind w:firstLine="420" w:firstLineChars="200"/>
        <w:rPr>
          <w:rFonts w:ascii="宋体" w:hAnsi="宋体" w:cs="宋体"/>
          <w:color w:val="000000"/>
          <w:szCs w:val="21"/>
          <w:highlight w:val="none"/>
        </w:rPr>
      </w:pPr>
      <w:r>
        <w:rPr>
          <w:rFonts w:hint="eastAsia" w:ascii="宋体" w:hAnsi="宋体" w:cs="宋体"/>
          <w:color w:val="000000"/>
          <w:szCs w:val="21"/>
          <w:highlight w:val="none"/>
        </w:rPr>
        <w:t>2.落实政府采购政策需满足的资格要求：</w:t>
      </w:r>
      <w:r>
        <w:rPr>
          <w:rFonts w:ascii="宋体" w:hAnsi="宋体"/>
          <w:color w:val="000000"/>
          <w:szCs w:val="21"/>
          <w:highlight w:val="none"/>
        </w:rPr>
        <w:t>本项目不执行</w:t>
      </w:r>
    </w:p>
    <w:p w14:paraId="2A3A0D36">
      <w:pPr>
        <w:pStyle w:val="2"/>
        <w:kinsoku w:val="0"/>
        <w:overflowPunct w:val="0"/>
        <w:spacing w:after="0" w:line="360" w:lineRule="auto"/>
        <w:ind w:right="317" w:firstLine="420" w:firstLineChars="200"/>
        <w:contextualSpacing/>
        <w:rPr>
          <w:rFonts w:ascii="宋体" w:hAnsi="宋体" w:cs="宋体"/>
          <w:color w:val="000000"/>
          <w:szCs w:val="21"/>
          <w:highlight w:val="none"/>
        </w:rPr>
      </w:pPr>
      <w:r>
        <w:rPr>
          <w:rFonts w:hint="eastAsia" w:ascii="宋体" w:hAnsi="宋体" w:cs="宋体"/>
          <w:color w:val="000000"/>
          <w:szCs w:val="21"/>
          <w:highlight w:val="none"/>
        </w:rPr>
        <w:t>3.本项目的特定资格要求：</w:t>
      </w:r>
    </w:p>
    <w:p w14:paraId="6895107B">
      <w:pPr>
        <w:pStyle w:val="2"/>
        <w:kinsoku w:val="0"/>
        <w:overflowPunct w:val="0"/>
        <w:spacing w:after="0" w:line="360" w:lineRule="auto"/>
        <w:ind w:right="317" w:firstLine="480"/>
        <w:contextualSpacing/>
        <w:rPr>
          <w:rFonts w:ascii="宋体" w:hAnsi="宋体"/>
          <w:color w:val="000000"/>
          <w:szCs w:val="21"/>
          <w:highlight w:val="none"/>
        </w:rPr>
      </w:pPr>
      <w:r>
        <w:rPr>
          <w:rFonts w:hint="eastAsia" w:ascii="宋体" w:hAnsi="宋体"/>
          <w:color w:val="000000"/>
          <w:szCs w:val="21"/>
          <w:highlight w:val="none"/>
        </w:rPr>
        <w:t>3.1本项目是否接受分支机构参与响应：□是;</w:t>
      </w:r>
      <w:r>
        <w:rPr>
          <w:rFonts w:hint="eastAsia" w:ascii="宋体" w:hAnsi="宋体"/>
          <w:color w:val="000000"/>
          <w:szCs w:val="21"/>
          <w:highlight w:val="none"/>
        </w:rPr>
        <w:fldChar w:fldCharType="begin"/>
      </w:r>
      <w:r>
        <w:rPr>
          <w:rFonts w:hint="eastAsia" w:ascii="宋体" w:hAnsi="宋体"/>
          <w:color w:val="000000"/>
          <w:szCs w:val="21"/>
          <w:highlight w:val="none"/>
        </w:rPr>
        <w:instrText xml:space="preserve"> eq \o\ac(□,√)</w:instrText>
      </w:r>
      <w:r>
        <w:rPr>
          <w:rFonts w:hint="eastAsia" w:ascii="宋体" w:hAnsi="宋体"/>
          <w:color w:val="000000"/>
          <w:szCs w:val="21"/>
          <w:highlight w:val="none"/>
        </w:rPr>
        <w:fldChar w:fldCharType="end"/>
      </w:r>
      <w:r>
        <w:rPr>
          <w:rFonts w:hint="eastAsia" w:ascii="宋体" w:hAnsi="宋体"/>
          <w:color w:val="000000"/>
          <w:szCs w:val="21"/>
          <w:highlight w:val="none"/>
        </w:rPr>
        <w:t>否；（仅当项目涉及银行、保险、石油石化、电力、电信等行业有特殊情况的，可以接受分支机构参与）</w:t>
      </w:r>
    </w:p>
    <w:p w14:paraId="0577B2DF">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3.2 本项目是否属于政府购买服务：</w:t>
      </w:r>
      <w:r>
        <w:rPr>
          <w:rFonts w:hint="eastAsia" w:ascii="宋体" w:hAnsi="宋体"/>
          <w:color w:val="000000"/>
          <w:szCs w:val="21"/>
          <w:highlight w:val="none"/>
        </w:rPr>
        <w:fldChar w:fldCharType="begin"/>
      </w:r>
      <w:r>
        <w:rPr>
          <w:rFonts w:hint="eastAsia" w:ascii="宋体" w:hAnsi="宋体"/>
          <w:color w:val="000000"/>
          <w:szCs w:val="21"/>
          <w:highlight w:val="none"/>
        </w:rPr>
        <w:instrText xml:space="preserve"> eq \o\ac(□,√)</w:instrText>
      </w:r>
      <w:r>
        <w:rPr>
          <w:rFonts w:hint="eastAsia" w:ascii="宋体" w:hAnsi="宋体"/>
          <w:color w:val="000000"/>
          <w:szCs w:val="21"/>
          <w:highlight w:val="none"/>
        </w:rPr>
        <w:fldChar w:fldCharType="end"/>
      </w:r>
      <w:r>
        <w:rPr>
          <w:rFonts w:hint="eastAsia" w:ascii="宋体" w:hAnsi="宋体"/>
          <w:color w:val="000000"/>
          <w:szCs w:val="21"/>
          <w:highlight w:val="none"/>
        </w:rPr>
        <w:t>否;□是，公益一类事业单位、使用事业编制且由财政拨款保障的群团组织，不得作为承接主体；</w:t>
      </w:r>
    </w:p>
    <w:p w14:paraId="77CC59A6">
      <w:pPr>
        <w:spacing w:line="360" w:lineRule="auto"/>
        <w:ind w:firstLine="420" w:firstLineChars="200"/>
        <w:rPr>
          <w:rFonts w:hint="eastAsia" w:ascii="宋体" w:hAnsi="宋体"/>
          <w:color w:val="000000"/>
          <w:kern w:val="0"/>
          <w:szCs w:val="21"/>
          <w:highlight w:val="none"/>
        </w:rPr>
      </w:pPr>
      <w:r>
        <w:rPr>
          <w:rFonts w:hint="eastAsia" w:ascii="宋体" w:hAnsi="宋体"/>
          <w:color w:val="000000"/>
          <w:kern w:val="0"/>
          <w:szCs w:val="21"/>
          <w:highlight w:val="none"/>
        </w:rPr>
        <w:t>3.3其他特定资格要求：</w:t>
      </w:r>
      <w:r>
        <w:rPr>
          <w:rFonts w:hint="eastAsia" w:ascii="宋体" w:hAnsi="宋体"/>
          <w:color w:val="000000"/>
          <w:szCs w:val="21"/>
          <w:highlight w:val="none"/>
        </w:rPr>
        <w:t>供应商须具备有效的《餐饮服务许可证》或《食品经营许可证》或《食品生产许可证》。</w:t>
      </w:r>
    </w:p>
    <w:p w14:paraId="13585787">
      <w:pPr>
        <w:pStyle w:val="2"/>
        <w:kinsoku w:val="0"/>
        <w:overflowPunct w:val="0"/>
        <w:spacing w:after="0" w:line="360" w:lineRule="auto"/>
        <w:ind w:right="317"/>
        <w:contextualSpacing/>
        <w:outlineLvl w:val="1"/>
        <w:rPr>
          <w:rFonts w:ascii="宋体" w:hAnsi="宋体"/>
          <w:b/>
          <w:color w:val="000000"/>
          <w:szCs w:val="21"/>
          <w:highlight w:val="none"/>
        </w:rPr>
      </w:pPr>
      <w:r>
        <w:rPr>
          <w:rFonts w:hint="eastAsia" w:ascii="宋体" w:hAnsi="宋体"/>
          <w:b/>
          <w:color w:val="000000"/>
          <w:szCs w:val="21"/>
          <w:highlight w:val="none"/>
        </w:rPr>
        <w:t>三、获取采购文件</w:t>
      </w:r>
    </w:p>
    <w:p w14:paraId="45F40446">
      <w:pPr>
        <w:pStyle w:val="2"/>
        <w:kinsoku w:val="0"/>
        <w:overflowPunct w:val="0"/>
        <w:spacing w:after="0" w:line="360" w:lineRule="auto"/>
        <w:ind w:right="317" w:firstLine="480"/>
        <w:contextualSpacing/>
        <w:rPr>
          <w:rFonts w:ascii="宋体" w:hAnsi="宋体"/>
          <w:color w:val="000000"/>
          <w:szCs w:val="21"/>
          <w:highlight w:val="none"/>
        </w:rPr>
      </w:pPr>
      <w:bookmarkStart w:id="2" w:name="招标文件发售时间：2018年8月15日至2018年8月22日（节假日除外）"/>
      <w:bookmarkEnd w:id="2"/>
      <w:bookmarkStart w:id="3" w:name="四、投标人对招标文件如有疑问，请将疑问于2018年8月23日上午11:00（北京"/>
      <w:bookmarkEnd w:id="3"/>
      <w:r>
        <w:rPr>
          <w:rFonts w:hint="eastAsia" w:ascii="宋体" w:hAnsi="宋体"/>
          <w:color w:val="000000"/>
          <w:szCs w:val="21"/>
          <w:highlight w:val="none"/>
        </w:rPr>
        <w:t>时间：</w:t>
      </w:r>
      <w:r>
        <w:rPr>
          <w:rFonts w:hint="eastAsia" w:ascii="宋体" w:hAnsi="宋体"/>
          <w:color w:val="000000"/>
          <w:szCs w:val="21"/>
          <w:highlight w:val="none"/>
          <w:lang w:val="en-US" w:eastAsia="zh-CN"/>
        </w:rPr>
        <w:t>2026</w:t>
      </w:r>
      <w:r>
        <w:rPr>
          <w:rFonts w:hint="eastAsia" w:ascii="宋体" w:hAnsi="宋体"/>
          <w:color w:val="000000"/>
          <w:szCs w:val="21"/>
          <w:highlight w:val="none"/>
        </w:rPr>
        <w:t>年</w:t>
      </w:r>
      <w:r>
        <w:rPr>
          <w:rFonts w:hint="eastAsia" w:ascii="宋体" w:hAnsi="宋体"/>
          <w:color w:val="000000"/>
          <w:szCs w:val="21"/>
          <w:highlight w:val="none"/>
          <w:lang w:val="en-US" w:eastAsia="zh-CN"/>
        </w:rPr>
        <w:t>1</w:t>
      </w:r>
      <w:r>
        <w:rPr>
          <w:rFonts w:hint="eastAsia" w:ascii="宋体" w:hAnsi="宋体"/>
          <w:color w:val="000000"/>
          <w:szCs w:val="21"/>
          <w:highlight w:val="none"/>
        </w:rPr>
        <w:t>月</w:t>
      </w:r>
      <w:r>
        <w:rPr>
          <w:rFonts w:hint="eastAsia" w:ascii="宋体" w:hAnsi="宋体"/>
          <w:color w:val="000000"/>
          <w:szCs w:val="21"/>
          <w:highlight w:val="none"/>
          <w:lang w:val="en-US" w:eastAsia="zh-CN"/>
        </w:rPr>
        <w:t>12</w:t>
      </w:r>
      <w:r>
        <w:rPr>
          <w:rFonts w:hint="eastAsia" w:ascii="宋体" w:hAnsi="宋体"/>
          <w:color w:val="000000"/>
          <w:szCs w:val="21"/>
          <w:highlight w:val="none"/>
        </w:rPr>
        <w:t>日至</w:t>
      </w:r>
      <w:r>
        <w:rPr>
          <w:rFonts w:hint="eastAsia" w:ascii="宋体" w:hAnsi="宋体"/>
          <w:color w:val="000000"/>
          <w:szCs w:val="21"/>
          <w:highlight w:val="none"/>
          <w:lang w:val="en-US" w:eastAsia="zh-CN"/>
        </w:rPr>
        <w:t>2026</w:t>
      </w:r>
      <w:r>
        <w:rPr>
          <w:rFonts w:hint="eastAsia" w:ascii="宋体" w:hAnsi="宋体"/>
          <w:color w:val="000000"/>
          <w:szCs w:val="21"/>
          <w:highlight w:val="none"/>
        </w:rPr>
        <w:t>年</w:t>
      </w:r>
      <w:r>
        <w:rPr>
          <w:rFonts w:hint="eastAsia" w:ascii="宋体" w:hAnsi="宋体"/>
          <w:color w:val="000000"/>
          <w:szCs w:val="21"/>
          <w:highlight w:val="none"/>
          <w:lang w:val="en-US" w:eastAsia="zh-CN"/>
        </w:rPr>
        <w:t>1</w:t>
      </w:r>
      <w:r>
        <w:rPr>
          <w:rFonts w:hint="eastAsia" w:ascii="宋体" w:hAnsi="宋体"/>
          <w:color w:val="000000"/>
          <w:szCs w:val="21"/>
          <w:highlight w:val="none"/>
        </w:rPr>
        <w:t>月</w:t>
      </w:r>
      <w:r>
        <w:rPr>
          <w:rFonts w:hint="eastAsia" w:ascii="宋体" w:hAnsi="宋体"/>
          <w:color w:val="000000"/>
          <w:szCs w:val="21"/>
          <w:highlight w:val="none"/>
          <w:lang w:val="en-US" w:eastAsia="zh-CN"/>
        </w:rPr>
        <w:t>16</w:t>
      </w:r>
      <w:r>
        <w:rPr>
          <w:rFonts w:hint="eastAsia" w:ascii="宋体" w:hAnsi="宋体"/>
          <w:color w:val="000000"/>
          <w:szCs w:val="21"/>
          <w:highlight w:val="none"/>
        </w:rPr>
        <w:t>日，上午8：30—11：30，下午13：00—17：00（北京时间，法定节假日除外）。</w:t>
      </w:r>
    </w:p>
    <w:p w14:paraId="482072B5">
      <w:pPr>
        <w:pStyle w:val="2"/>
        <w:kinsoku w:val="0"/>
        <w:overflowPunct w:val="0"/>
        <w:spacing w:after="0" w:line="360" w:lineRule="auto"/>
        <w:ind w:right="317" w:firstLine="480"/>
        <w:contextualSpacing/>
        <w:rPr>
          <w:rFonts w:ascii="宋体" w:hAnsi="宋体"/>
          <w:color w:val="000000"/>
          <w:szCs w:val="21"/>
          <w:highlight w:val="none"/>
        </w:rPr>
      </w:pPr>
      <w:r>
        <w:rPr>
          <w:rFonts w:hint="eastAsia" w:ascii="宋体" w:hAnsi="宋体"/>
          <w:color w:val="000000"/>
          <w:szCs w:val="21"/>
          <w:highlight w:val="none"/>
        </w:rPr>
        <w:t>地点：</w:t>
      </w:r>
      <w:r>
        <w:rPr>
          <w:rFonts w:hint="eastAsia" w:ascii="宋体" w:hAnsi="宋体" w:cs="宋体"/>
          <w:color w:val="000000"/>
          <w:szCs w:val="21"/>
          <w:highlight w:val="none"/>
        </w:rPr>
        <w:t>乾晋工程项目咨询（常州）有限公司（常州世界贸易中心B-1303）。</w:t>
      </w:r>
    </w:p>
    <w:p w14:paraId="58729A16">
      <w:pPr>
        <w:pStyle w:val="2"/>
        <w:kinsoku w:val="0"/>
        <w:overflowPunct w:val="0"/>
        <w:spacing w:after="0" w:line="360" w:lineRule="auto"/>
        <w:ind w:right="317" w:firstLine="480"/>
        <w:contextualSpacing/>
        <w:jc w:val="left"/>
        <w:rPr>
          <w:rFonts w:ascii="宋体" w:hAnsi="宋体"/>
          <w:color w:val="000000"/>
          <w:szCs w:val="21"/>
          <w:highlight w:val="none"/>
        </w:rPr>
      </w:pPr>
      <w:r>
        <w:rPr>
          <w:rFonts w:hint="eastAsia" w:ascii="宋体" w:hAnsi="宋体"/>
          <w:color w:val="000000"/>
          <w:szCs w:val="21"/>
          <w:highlight w:val="none"/>
        </w:rPr>
        <w:t>方式：</w:t>
      </w:r>
      <w:r>
        <w:rPr>
          <w:rFonts w:hint="eastAsia" w:ascii="宋体" w:hAnsi="宋体" w:cs="宋体"/>
          <w:color w:val="000000"/>
          <w:szCs w:val="21"/>
          <w:highlight w:val="none"/>
        </w:rPr>
        <w:t>现场获取。</w:t>
      </w:r>
    </w:p>
    <w:p w14:paraId="3286E61E">
      <w:pPr>
        <w:spacing w:line="360" w:lineRule="auto"/>
        <w:ind w:firstLine="525" w:firstLineChars="250"/>
        <w:jc w:val="left"/>
        <w:rPr>
          <w:rFonts w:ascii="宋体" w:hAnsi="宋体" w:cs="宋体"/>
          <w:color w:val="000000"/>
          <w:szCs w:val="21"/>
          <w:highlight w:val="none"/>
        </w:rPr>
      </w:pPr>
      <w:r>
        <w:rPr>
          <w:rFonts w:hint="eastAsia" w:ascii="宋体" w:hAnsi="宋体" w:cs="宋体"/>
          <w:color w:val="000000"/>
          <w:szCs w:val="21"/>
          <w:highlight w:val="none"/>
        </w:rPr>
        <w:t>（1）采购文件获取登记表（格式见附件）；</w:t>
      </w:r>
    </w:p>
    <w:p w14:paraId="37C4220A">
      <w:pPr>
        <w:pStyle w:val="2"/>
        <w:kinsoku w:val="0"/>
        <w:overflowPunct w:val="0"/>
        <w:spacing w:after="0" w:line="360" w:lineRule="auto"/>
        <w:ind w:firstLine="525" w:firstLineChars="250"/>
        <w:contextualSpacing/>
        <w:jc w:val="left"/>
        <w:rPr>
          <w:rFonts w:ascii="宋体" w:hAnsi="宋体" w:cs="宋体"/>
          <w:color w:val="000000"/>
          <w:szCs w:val="21"/>
          <w:highlight w:val="none"/>
        </w:rPr>
      </w:pPr>
      <w:r>
        <w:rPr>
          <w:rFonts w:hint="eastAsia" w:ascii="宋体" w:hAnsi="宋体" w:cs="宋体"/>
          <w:color w:val="000000"/>
          <w:szCs w:val="21"/>
          <w:highlight w:val="none"/>
        </w:rPr>
        <w:t>（2）营业执照副本和税务登记证副本(或“三证合一”的营业执照副本）或事业单位法人证书；</w:t>
      </w:r>
    </w:p>
    <w:p w14:paraId="65C34A6C">
      <w:pPr>
        <w:pStyle w:val="2"/>
        <w:kinsoku w:val="0"/>
        <w:overflowPunct w:val="0"/>
        <w:spacing w:after="0" w:line="360" w:lineRule="auto"/>
        <w:ind w:firstLine="525" w:firstLineChars="250"/>
        <w:contextualSpacing/>
        <w:jc w:val="left"/>
        <w:rPr>
          <w:rFonts w:ascii="宋体" w:hAnsi="宋体" w:cs="宋体"/>
          <w:color w:val="000000"/>
          <w:szCs w:val="21"/>
          <w:highlight w:val="none"/>
        </w:rPr>
      </w:pPr>
      <w:r>
        <w:rPr>
          <w:rFonts w:hint="eastAsia" w:ascii="宋体" w:hAnsi="宋体" w:cs="宋体"/>
          <w:color w:val="000000"/>
          <w:szCs w:val="21"/>
          <w:highlight w:val="none"/>
        </w:rPr>
        <w:t>（3）法定代表人资格证明书（法定代表人使用）或授权委托书（非法定代表人使用）（格式见附件）；</w:t>
      </w:r>
    </w:p>
    <w:p w14:paraId="57A4A0E3">
      <w:pPr>
        <w:pStyle w:val="2"/>
        <w:kinsoku w:val="0"/>
        <w:overflowPunct w:val="0"/>
        <w:spacing w:after="0" w:line="360" w:lineRule="auto"/>
        <w:ind w:firstLine="525" w:firstLineChars="250"/>
        <w:contextualSpacing/>
        <w:jc w:val="left"/>
        <w:rPr>
          <w:rFonts w:hint="eastAsia" w:ascii="宋体" w:hAnsi="宋体"/>
          <w:color w:val="000000"/>
          <w:kern w:val="0"/>
          <w:szCs w:val="21"/>
          <w:highlight w:val="none"/>
        </w:rPr>
      </w:pPr>
      <w:r>
        <w:rPr>
          <w:rFonts w:hint="eastAsia" w:ascii="宋体" w:hAnsi="宋体" w:cs="宋体"/>
          <w:color w:val="000000"/>
          <w:szCs w:val="21"/>
          <w:highlight w:val="none"/>
        </w:rPr>
        <w:t>（4）</w:t>
      </w:r>
      <w:r>
        <w:rPr>
          <w:rFonts w:hint="eastAsia" w:ascii="宋体" w:hAnsi="宋体"/>
          <w:bCs/>
          <w:color w:val="000000"/>
          <w:szCs w:val="21"/>
          <w:highlight w:val="none"/>
        </w:rPr>
        <w:t>符合政府采购供应商资格书面声明函</w:t>
      </w:r>
      <w:r>
        <w:rPr>
          <w:rFonts w:hint="eastAsia" w:ascii="宋体" w:hAnsi="宋体" w:cs="宋体"/>
          <w:color w:val="000000"/>
          <w:szCs w:val="21"/>
          <w:highlight w:val="none"/>
        </w:rPr>
        <w:t>（格式见附件）</w:t>
      </w:r>
      <w:r>
        <w:rPr>
          <w:rFonts w:hint="eastAsia" w:ascii="宋体" w:hAnsi="宋体"/>
          <w:color w:val="000000"/>
          <w:kern w:val="0"/>
          <w:szCs w:val="21"/>
          <w:highlight w:val="none"/>
        </w:rPr>
        <w:t>；</w:t>
      </w:r>
    </w:p>
    <w:p w14:paraId="2BA645E1">
      <w:pPr>
        <w:pStyle w:val="2"/>
        <w:kinsoku w:val="0"/>
        <w:overflowPunct w:val="0"/>
        <w:spacing w:after="0" w:line="360" w:lineRule="auto"/>
        <w:ind w:firstLine="525" w:firstLineChars="250"/>
        <w:contextualSpacing/>
        <w:jc w:val="left"/>
        <w:rPr>
          <w:rFonts w:hint="eastAsia" w:ascii="宋体" w:hAnsi="宋体"/>
          <w:color w:val="000000"/>
          <w:kern w:val="0"/>
          <w:szCs w:val="21"/>
          <w:highlight w:val="none"/>
        </w:rPr>
      </w:pPr>
      <w:r>
        <w:rPr>
          <w:rFonts w:hint="eastAsia" w:ascii="宋体" w:hAnsi="宋体"/>
          <w:color w:val="000000"/>
          <w:kern w:val="0"/>
          <w:szCs w:val="21"/>
          <w:highlight w:val="none"/>
        </w:rPr>
        <w:t>（5）</w:t>
      </w:r>
      <w:r>
        <w:rPr>
          <w:rFonts w:hint="eastAsia" w:ascii="宋体" w:hAnsi="宋体"/>
          <w:color w:val="000000"/>
          <w:szCs w:val="21"/>
          <w:highlight w:val="none"/>
        </w:rPr>
        <w:t>有效的《餐饮服务许可证》或《食品经营许可证》或《食品生产许可证》。</w:t>
      </w:r>
    </w:p>
    <w:p w14:paraId="278FBF31">
      <w:pPr>
        <w:pStyle w:val="2"/>
        <w:kinsoku w:val="0"/>
        <w:overflowPunct w:val="0"/>
        <w:spacing w:after="0" w:line="360" w:lineRule="auto"/>
        <w:ind w:firstLine="420" w:firstLineChars="200"/>
        <w:contextualSpacing/>
        <w:jc w:val="left"/>
        <w:rPr>
          <w:rFonts w:ascii="宋体" w:hAnsi="宋体"/>
          <w:color w:val="000000"/>
          <w:szCs w:val="21"/>
          <w:highlight w:val="none"/>
        </w:rPr>
      </w:pPr>
      <w:r>
        <w:rPr>
          <w:rFonts w:hint="eastAsia" w:ascii="宋体" w:hAnsi="宋体" w:cs="宋体"/>
          <w:color w:val="000000"/>
          <w:szCs w:val="21"/>
          <w:highlight w:val="none"/>
        </w:rPr>
        <w:t>注：①以上材料提供壹份复印件（复印件加盖投标单位</w:t>
      </w:r>
      <w:r>
        <w:rPr>
          <w:rFonts w:hint="eastAsia" w:ascii="宋体" w:hAnsi="宋体"/>
          <w:color w:val="000000"/>
          <w:szCs w:val="21"/>
          <w:highlight w:val="none"/>
        </w:rPr>
        <w:t>公章），原件或公证件备查，有缺项或不满足上述条件的不予获取采购文件。</w:t>
      </w:r>
    </w:p>
    <w:p w14:paraId="3D8EA3F8">
      <w:pPr>
        <w:pStyle w:val="2"/>
        <w:kinsoku w:val="0"/>
        <w:overflowPunct w:val="0"/>
        <w:spacing w:after="0" w:line="360" w:lineRule="auto"/>
        <w:ind w:right="317" w:firstLine="480"/>
        <w:contextualSpacing/>
        <w:rPr>
          <w:rFonts w:ascii="宋体" w:hAnsi="宋体"/>
          <w:color w:val="000000"/>
          <w:szCs w:val="21"/>
          <w:highlight w:val="none"/>
        </w:rPr>
      </w:pPr>
      <w:r>
        <w:rPr>
          <w:rFonts w:hint="eastAsia" w:ascii="宋体" w:hAnsi="宋体"/>
          <w:color w:val="000000"/>
          <w:szCs w:val="21"/>
          <w:highlight w:val="none"/>
        </w:rPr>
        <w:t>②如法定代表人到场报名只需提供法定代表人资格证明书和本人身份证，如委托代理人到场报名只需提供法定代表人授权委托书和本人身份证。</w:t>
      </w:r>
    </w:p>
    <w:p w14:paraId="76A84E00">
      <w:pPr>
        <w:pStyle w:val="2"/>
        <w:kinsoku w:val="0"/>
        <w:overflowPunct w:val="0"/>
        <w:spacing w:after="0" w:line="360" w:lineRule="auto"/>
        <w:ind w:right="317" w:firstLine="480"/>
        <w:contextualSpacing/>
        <w:rPr>
          <w:rFonts w:ascii="宋体" w:hAnsi="宋体"/>
          <w:color w:val="000000"/>
          <w:szCs w:val="21"/>
          <w:highlight w:val="none"/>
        </w:rPr>
      </w:pPr>
      <w:r>
        <w:rPr>
          <w:rFonts w:hint="eastAsia" w:ascii="宋体" w:hAnsi="宋体"/>
          <w:color w:val="000000"/>
          <w:szCs w:val="21"/>
          <w:highlight w:val="none"/>
        </w:rPr>
        <w:t>③未获取采购文件的单位不得参与投标。</w:t>
      </w:r>
    </w:p>
    <w:p w14:paraId="515DA4CD">
      <w:pPr>
        <w:pStyle w:val="2"/>
        <w:kinsoku w:val="0"/>
        <w:overflowPunct w:val="0"/>
        <w:spacing w:after="0" w:line="360" w:lineRule="auto"/>
        <w:ind w:right="317" w:firstLine="480"/>
        <w:contextualSpacing/>
        <w:rPr>
          <w:rFonts w:ascii="宋体" w:hAnsi="宋体"/>
          <w:color w:val="000000"/>
          <w:szCs w:val="21"/>
          <w:highlight w:val="none"/>
        </w:rPr>
      </w:pPr>
      <w:r>
        <w:rPr>
          <w:rFonts w:hint="eastAsia" w:ascii="宋体" w:hAnsi="宋体"/>
          <w:color w:val="000000"/>
          <w:szCs w:val="21"/>
          <w:highlight w:val="none"/>
        </w:rPr>
        <w:t>④本项目采用资格后审的方式。</w:t>
      </w:r>
    </w:p>
    <w:p w14:paraId="30D77708">
      <w:pPr>
        <w:pStyle w:val="2"/>
        <w:kinsoku w:val="0"/>
        <w:overflowPunct w:val="0"/>
        <w:spacing w:after="0" w:line="360" w:lineRule="auto"/>
        <w:ind w:right="317" w:firstLine="480"/>
        <w:contextualSpacing/>
        <w:rPr>
          <w:rFonts w:ascii="宋体" w:hAnsi="宋体"/>
          <w:color w:val="000000"/>
          <w:szCs w:val="21"/>
          <w:highlight w:val="none"/>
        </w:rPr>
      </w:pPr>
      <w:r>
        <w:rPr>
          <w:rFonts w:hint="eastAsia" w:ascii="宋体" w:hAnsi="宋体"/>
          <w:color w:val="000000"/>
          <w:szCs w:val="21"/>
          <w:highlight w:val="none"/>
        </w:rPr>
        <w:t>售价：</w:t>
      </w:r>
      <w:r>
        <w:rPr>
          <w:rFonts w:hint="eastAsia" w:ascii="宋体" w:hAnsi="宋体" w:cs="宋体"/>
          <w:color w:val="000000"/>
          <w:szCs w:val="21"/>
          <w:highlight w:val="none"/>
        </w:rPr>
        <w:t>伍佰元整</w:t>
      </w:r>
      <w:r>
        <w:rPr>
          <w:rFonts w:hint="eastAsia" w:ascii="宋体" w:hAnsi="宋体"/>
          <w:color w:val="000000"/>
          <w:szCs w:val="21"/>
          <w:highlight w:val="none"/>
        </w:rPr>
        <w:t>。</w:t>
      </w:r>
    </w:p>
    <w:p w14:paraId="3BAFA271">
      <w:pPr>
        <w:tabs>
          <w:tab w:val="left" w:pos="0"/>
        </w:tabs>
        <w:spacing w:line="360" w:lineRule="auto"/>
        <w:outlineLvl w:val="1"/>
        <w:rPr>
          <w:rFonts w:ascii="宋体" w:hAnsi="宋体" w:cs="宋体"/>
          <w:b/>
          <w:color w:val="000000"/>
          <w:szCs w:val="21"/>
          <w:highlight w:val="none"/>
        </w:rPr>
      </w:pPr>
      <w:bookmarkStart w:id="4" w:name="_Toc35393632"/>
      <w:bookmarkStart w:id="5" w:name="_Toc35393801"/>
      <w:bookmarkStart w:id="6" w:name="_Toc28359092"/>
      <w:bookmarkStart w:id="7" w:name="_Toc28359015"/>
      <w:r>
        <w:rPr>
          <w:rFonts w:hint="eastAsia" w:ascii="宋体" w:hAnsi="宋体" w:cs="宋体"/>
          <w:b/>
          <w:color w:val="000000"/>
          <w:szCs w:val="21"/>
          <w:highlight w:val="none"/>
        </w:rPr>
        <w:t>四、</w:t>
      </w:r>
      <w:bookmarkEnd w:id="4"/>
      <w:bookmarkEnd w:id="5"/>
      <w:bookmarkEnd w:id="6"/>
      <w:bookmarkEnd w:id="7"/>
      <w:r>
        <w:rPr>
          <w:rFonts w:hint="eastAsia" w:ascii="宋体" w:hAnsi="宋体" w:cs="宋体"/>
          <w:b/>
          <w:color w:val="000000"/>
          <w:szCs w:val="21"/>
          <w:highlight w:val="none"/>
        </w:rPr>
        <w:t>响应文件提交</w:t>
      </w:r>
    </w:p>
    <w:p w14:paraId="2ADC0940">
      <w:pPr>
        <w:spacing w:line="360" w:lineRule="auto"/>
        <w:ind w:firstLine="420" w:firstLineChars="200"/>
        <w:jc w:val="left"/>
        <w:rPr>
          <w:rFonts w:ascii="宋体" w:hAnsi="宋体" w:cs="宋体"/>
          <w:color w:val="000000"/>
          <w:szCs w:val="21"/>
          <w:highlight w:val="none"/>
        </w:rPr>
      </w:pPr>
      <w:r>
        <w:rPr>
          <w:rFonts w:hint="eastAsia" w:ascii="宋体" w:hAnsi="宋体" w:cs="宋体"/>
          <w:color w:val="000000"/>
          <w:szCs w:val="21"/>
          <w:highlight w:val="none"/>
        </w:rPr>
        <w:t>截止时间：</w:t>
      </w:r>
      <w:r>
        <w:rPr>
          <w:rFonts w:hint="eastAsia" w:ascii="宋体" w:hAnsi="宋体" w:cs="宋体"/>
          <w:color w:val="000000"/>
          <w:szCs w:val="21"/>
          <w:highlight w:val="none"/>
          <w:lang w:val="en-US" w:eastAsia="zh-CN"/>
        </w:rPr>
        <w:t>2026</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月</w:t>
      </w:r>
      <w:r>
        <w:rPr>
          <w:rFonts w:hint="eastAsia" w:ascii="宋体" w:hAnsi="宋体" w:cs="宋体"/>
          <w:color w:val="000000"/>
          <w:szCs w:val="21"/>
          <w:highlight w:val="none"/>
          <w:lang w:val="en-US" w:eastAsia="zh-CN"/>
        </w:rPr>
        <w:t>22</w:t>
      </w:r>
      <w:r>
        <w:rPr>
          <w:rFonts w:hint="eastAsia" w:ascii="宋体" w:hAnsi="宋体" w:cs="宋体"/>
          <w:color w:val="000000"/>
          <w:szCs w:val="21"/>
          <w:highlight w:val="none"/>
        </w:rPr>
        <w:t>日</w:t>
      </w:r>
      <w:r>
        <w:rPr>
          <w:rFonts w:hint="eastAsia" w:ascii="宋体" w:hAnsi="宋体" w:cs="宋体"/>
          <w:color w:val="000000"/>
          <w:szCs w:val="21"/>
          <w:highlight w:val="none"/>
          <w:lang w:val="en-US" w:eastAsia="zh-CN"/>
        </w:rPr>
        <w:t>14</w:t>
      </w:r>
      <w:r>
        <w:rPr>
          <w:rFonts w:hint="eastAsia" w:ascii="宋体" w:hAnsi="宋体" w:cs="宋体"/>
          <w:color w:val="000000"/>
          <w:szCs w:val="21"/>
          <w:highlight w:val="none"/>
        </w:rPr>
        <w:t>点</w:t>
      </w:r>
      <w:r>
        <w:rPr>
          <w:rFonts w:hint="eastAsia" w:ascii="宋体" w:hAnsi="宋体" w:cs="宋体"/>
          <w:color w:val="000000"/>
          <w:szCs w:val="21"/>
          <w:highlight w:val="none"/>
          <w:lang w:val="en-US" w:eastAsia="zh-CN"/>
        </w:rPr>
        <w:t>00</w:t>
      </w:r>
      <w:r>
        <w:rPr>
          <w:rFonts w:hint="eastAsia" w:ascii="宋体" w:hAnsi="宋体" w:cs="宋体"/>
          <w:color w:val="000000"/>
          <w:szCs w:val="21"/>
          <w:highlight w:val="none"/>
        </w:rPr>
        <w:t>分（北京时间）</w:t>
      </w:r>
    </w:p>
    <w:p w14:paraId="52340938">
      <w:pPr>
        <w:spacing w:line="360" w:lineRule="auto"/>
        <w:ind w:firstLine="420" w:firstLineChars="200"/>
        <w:jc w:val="left"/>
        <w:rPr>
          <w:rFonts w:ascii="宋体" w:hAnsi="宋体" w:cs="宋体"/>
          <w:color w:val="000000"/>
          <w:szCs w:val="21"/>
          <w:highlight w:val="none"/>
        </w:rPr>
      </w:pPr>
      <w:r>
        <w:rPr>
          <w:rFonts w:hint="eastAsia" w:ascii="宋体" w:hAnsi="宋体" w:cs="宋体"/>
          <w:color w:val="000000"/>
          <w:szCs w:val="21"/>
          <w:highlight w:val="none"/>
        </w:rPr>
        <w:t>地点：乾晋工程项目咨询（常州）有限公司（常州世界贸易中心B-1303）</w:t>
      </w:r>
    </w:p>
    <w:p w14:paraId="3FB96907">
      <w:pPr>
        <w:tabs>
          <w:tab w:val="left" w:pos="0"/>
        </w:tabs>
        <w:spacing w:line="360" w:lineRule="auto"/>
        <w:outlineLvl w:val="1"/>
        <w:rPr>
          <w:rFonts w:ascii="宋体" w:hAnsi="宋体" w:cs="宋体"/>
          <w:b/>
          <w:color w:val="000000"/>
          <w:szCs w:val="21"/>
          <w:highlight w:val="none"/>
        </w:rPr>
      </w:pPr>
      <w:bookmarkStart w:id="8" w:name="_Toc35393802"/>
      <w:bookmarkStart w:id="9" w:name="_Toc28359016"/>
      <w:bookmarkStart w:id="10" w:name="_Toc28359093"/>
      <w:bookmarkStart w:id="11" w:name="_Toc35393633"/>
      <w:r>
        <w:rPr>
          <w:rFonts w:hint="eastAsia" w:ascii="宋体" w:hAnsi="宋体" w:cs="宋体"/>
          <w:b/>
          <w:color w:val="000000"/>
          <w:szCs w:val="21"/>
          <w:highlight w:val="none"/>
        </w:rPr>
        <w:t>五、开启</w:t>
      </w:r>
      <w:bookmarkEnd w:id="8"/>
      <w:bookmarkEnd w:id="9"/>
      <w:bookmarkEnd w:id="10"/>
      <w:bookmarkEnd w:id="11"/>
    </w:p>
    <w:p w14:paraId="464599F1">
      <w:pPr>
        <w:spacing w:line="360" w:lineRule="auto"/>
        <w:ind w:firstLine="420" w:firstLineChars="200"/>
        <w:jc w:val="left"/>
        <w:rPr>
          <w:rFonts w:ascii="宋体" w:hAnsi="宋体" w:cs="宋体"/>
          <w:color w:val="000000"/>
          <w:szCs w:val="21"/>
          <w:highlight w:val="none"/>
        </w:rPr>
      </w:pPr>
      <w:r>
        <w:rPr>
          <w:rFonts w:hint="eastAsia" w:ascii="宋体" w:hAnsi="宋体" w:cs="宋体"/>
          <w:color w:val="000000"/>
          <w:szCs w:val="21"/>
          <w:highlight w:val="none"/>
        </w:rPr>
        <w:t>时间：</w:t>
      </w:r>
      <w:r>
        <w:rPr>
          <w:rFonts w:hint="eastAsia" w:ascii="宋体" w:hAnsi="宋体" w:cs="宋体"/>
          <w:color w:val="000000"/>
          <w:szCs w:val="21"/>
          <w:highlight w:val="none"/>
          <w:lang w:val="en-US" w:eastAsia="zh-CN"/>
        </w:rPr>
        <w:t>2026</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w:t>
      </w:r>
      <w:r>
        <w:rPr>
          <w:rFonts w:hint="eastAsia" w:ascii="宋体" w:hAnsi="宋体" w:cs="宋体"/>
          <w:color w:val="000000"/>
          <w:szCs w:val="21"/>
          <w:highlight w:val="none"/>
        </w:rPr>
        <w:t>月</w:t>
      </w:r>
      <w:r>
        <w:rPr>
          <w:rFonts w:hint="eastAsia" w:ascii="宋体" w:hAnsi="宋体" w:cs="宋体"/>
          <w:color w:val="000000"/>
          <w:szCs w:val="21"/>
          <w:highlight w:val="none"/>
          <w:lang w:val="en-US" w:eastAsia="zh-CN"/>
        </w:rPr>
        <w:t>22</w:t>
      </w:r>
      <w:r>
        <w:rPr>
          <w:rFonts w:hint="eastAsia" w:ascii="宋体" w:hAnsi="宋体" w:cs="宋体"/>
          <w:color w:val="000000"/>
          <w:szCs w:val="21"/>
          <w:highlight w:val="none"/>
        </w:rPr>
        <w:t>日</w:t>
      </w:r>
      <w:r>
        <w:rPr>
          <w:rFonts w:hint="eastAsia" w:ascii="宋体" w:hAnsi="宋体" w:cs="宋体"/>
          <w:color w:val="000000"/>
          <w:szCs w:val="21"/>
          <w:highlight w:val="none"/>
          <w:lang w:val="en-US" w:eastAsia="zh-CN"/>
        </w:rPr>
        <w:t>14</w:t>
      </w:r>
      <w:r>
        <w:rPr>
          <w:rFonts w:hint="eastAsia" w:ascii="宋体" w:hAnsi="宋体" w:cs="宋体"/>
          <w:color w:val="000000"/>
          <w:szCs w:val="21"/>
          <w:highlight w:val="none"/>
        </w:rPr>
        <w:t>点</w:t>
      </w:r>
      <w:r>
        <w:rPr>
          <w:rFonts w:hint="eastAsia" w:ascii="宋体" w:hAnsi="宋体" w:cs="宋体"/>
          <w:color w:val="000000"/>
          <w:szCs w:val="21"/>
          <w:highlight w:val="none"/>
          <w:lang w:val="en-US" w:eastAsia="zh-CN"/>
        </w:rPr>
        <w:t>00</w:t>
      </w:r>
      <w:r>
        <w:rPr>
          <w:rFonts w:hint="eastAsia" w:ascii="宋体" w:hAnsi="宋体" w:cs="宋体"/>
          <w:color w:val="000000"/>
          <w:szCs w:val="21"/>
          <w:highlight w:val="none"/>
        </w:rPr>
        <w:t>分（北京时间）</w:t>
      </w:r>
    </w:p>
    <w:p w14:paraId="5F9A4DE3">
      <w:pPr>
        <w:spacing w:line="360" w:lineRule="auto"/>
        <w:ind w:firstLine="420" w:firstLineChars="200"/>
        <w:jc w:val="left"/>
        <w:rPr>
          <w:rFonts w:ascii="宋体" w:hAnsi="宋体" w:cs="宋体"/>
          <w:color w:val="000000"/>
          <w:szCs w:val="21"/>
          <w:highlight w:val="none"/>
        </w:rPr>
      </w:pPr>
      <w:r>
        <w:rPr>
          <w:rFonts w:hint="eastAsia" w:ascii="宋体" w:hAnsi="宋体" w:cs="宋体"/>
          <w:color w:val="000000"/>
          <w:szCs w:val="21"/>
          <w:highlight w:val="none"/>
        </w:rPr>
        <w:t>地点：乾晋工程项目咨询（常州）有限公司（常州世界贸易中心B-1303）</w:t>
      </w:r>
    </w:p>
    <w:p w14:paraId="3F432826">
      <w:pPr>
        <w:tabs>
          <w:tab w:val="left" w:pos="0"/>
        </w:tabs>
        <w:spacing w:line="360" w:lineRule="auto"/>
        <w:outlineLvl w:val="1"/>
        <w:rPr>
          <w:rFonts w:ascii="宋体" w:hAnsi="宋体" w:cs="宋体"/>
          <w:b/>
          <w:color w:val="000000"/>
          <w:szCs w:val="21"/>
          <w:highlight w:val="none"/>
        </w:rPr>
      </w:pPr>
      <w:bookmarkStart w:id="12" w:name="_Toc28359094"/>
      <w:bookmarkStart w:id="13" w:name="_Toc28359017"/>
      <w:bookmarkStart w:id="14" w:name="_Toc35393803"/>
      <w:bookmarkStart w:id="15" w:name="_Toc35393634"/>
      <w:r>
        <w:rPr>
          <w:rFonts w:hint="eastAsia" w:ascii="宋体" w:hAnsi="宋体" w:cs="宋体"/>
          <w:b/>
          <w:color w:val="000000"/>
          <w:szCs w:val="21"/>
          <w:highlight w:val="none"/>
        </w:rPr>
        <w:t>六、公告期限</w:t>
      </w:r>
      <w:bookmarkEnd w:id="12"/>
      <w:bookmarkEnd w:id="13"/>
      <w:bookmarkEnd w:id="14"/>
      <w:bookmarkEnd w:id="15"/>
    </w:p>
    <w:p w14:paraId="0A71D498">
      <w:pPr>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自本公告发布之日起5个工作日。</w:t>
      </w:r>
    </w:p>
    <w:p w14:paraId="52ADA735">
      <w:pPr>
        <w:pStyle w:val="2"/>
        <w:kinsoku w:val="0"/>
        <w:overflowPunct w:val="0"/>
        <w:spacing w:after="0" w:line="360" w:lineRule="auto"/>
        <w:ind w:right="317"/>
        <w:contextualSpacing/>
        <w:outlineLvl w:val="1"/>
        <w:rPr>
          <w:rFonts w:ascii="宋体" w:hAnsi="宋体"/>
          <w:b/>
          <w:color w:val="000000"/>
          <w:szCs w:val="21"/>
          <w:highlight w:val="none"/>
        </w:rPr>
      </w:pPr>
      <w:r>
        <w:rPr>
          <w:rFonts w:hint="eastAsia" w:ascii="宋体" w:hAnsi="宋体"/>
          <w:b/>
          <w:color w:val="000000"/>
          <w:szCs w:val="21"/>
          <w:highlight w:val="none"/>
        </w:rPr>
        <w:t>七、其他补充事宜</w:t>
      </w:r>
    </w:p>
    <w:p w14:paraId="5574F4C5">
      <w:pPr>
        <w:spacing w:line="360" w:lineRule="auto"/>
        <w:ind w:firstLine="420" w:firstLineChars="200"/>
        <w:jc w:val="left"/>
        <w:rPr>
          <w:rFonts w:ascii="宋体" w:hAnsi="宋体" w:cs="宋体"/>
          <w:color w:val="000000"/>
          <w:szCs w:val="21"/>
          <w:highlight w:val="none"/>
        </w:rPr>
      </w:pPr>
      <w:bookmarkStart w:id="16" w:name="_Toc35393795"/>
      <w:r>
        <w:rPr>
          <w:rFonts w:hint="eastAsia" w:ascii="宋体" w:hAnsi="宋体" w:cs="宋体"/>
          <w:color w:val="000000"/>
          <w:szCs w:val="21"/>
          <w:highlight w:val="none"/>
        </w:rPr>
        <w:t>1.</w:t>
      </w:r>
      <w:r>
        <w:rPr>
          <w:rFonts w:ascii="宋体" w:hAnsi="宋体" w:cs="宋体"/>
          <w:color w:val="000000"/>
          <w:szCs w:val="21"/>
          <w:highlight w:val="none"/>
        </w:rPr>
        <w:t>本项目需要落实的政府采购政策：无</w:t>
      </w:r>
      <w:bookmarkEnd w:id="16"/>
    </w:p>
    <w:p w14:paraId="4B21069A">
      <w:pPr>
        <w:spacing w:line="360" w:lineRule="auto"/>
        <w:ind w:firstLine="420" w:firstLineChars="200"/>
        <w:jc w:val="left"/>
        <w:rPr>
          <w:rFonts w:ascii="宋体" w:hAnsi="宋体" w:cs="宋体"/>
          <w:color w:val="000000"/>
          <w:szCs w:val="21"/>
          <w:highlight w:val="none"/>
        </w:rPr>
      </w:pPr>
      <w:r>
        <w:rPr>
          <w:rFonts w:hint="eastAsia" w:ascii="宋体" w:hAnsi="宋体" w:cs="宋体"/>
          <w:color w:val="000000"/>
          <w:szCs w:val="21"/>
          <w:highlight w:val="none"/>
        </w:rPr>
        <w:t>2.投标保证金：无需缴纳；</w:t>
      </w:r>
    </w:p>
    <w:p w14:paraId="26ECB1C7">
      <w:pPr>
        <w:spacing w:line="360" w:lineRule="auto"/>
        <w:ind w:firstLine="420" w:firstLineChars="200"/>
        <w:jc w:val="left"/>
        <w:rPr>
          <w:rFonts w:ascii="宋体" w:hAnsi="宋体" w:cs="宋体"/>
          <w:color w:val="000000"/>
          <w:szCs w:val="21"/>
          <w:highlight w:val="none"/>
        </w:rPr>
      </w:pPr>
      <w:r>
        <w:rPr>
          <w:rFonts w:hint="eastAsia" w:ascii="宋体" w:hAnsi="宋体" w:cs="宋体"/>
          <w:color w:val="000000"/>
          <w:szCs w:val="21"/>
          <w:highlight w:val="none"/>
        </w:rPr>
        <w:t>3.已经报名参加采购活动获取招标文件的投标单位，因不可抗力等原因不能参与采购活动的，应在开标前以书面形式提交申请（</w:t>
      </w:r>
      <w:r>
        <w:rPr>
          <w:rFonts w:ascii="宋体" w:hAnsi="宋体"/>
          <w:color w:val="000000"/>
          <w:szCs w:val="21"/>
          <w:highlight w:val="none"/>
        </w:rPr>
        <w:fldChar w:fldCharType="begin"/>
      </w:r>
      <w:r>
        <w:rPr>
          <w:rFonts w:ascii="宋体" w:hAnsi="宋体"/>
          <w:color w:val="000000"/>
          <w:szCs w:val="21"/>
          <w:highlight w:val="none"/>
        </w:rPr>
        <w:instrText xml:space="preserve"> HYPERLINK "mailto:扫描件发送至邮箱CZJFJS@126.com" </w:instrText>
      </w:r>
      <w:r>
        <w:rPr>
          <w:rFonts w:ascii="宋体" w:hAnsi="宋体"/>
          <w:color w:val="000000"/>
          <w:szCs w:val="21"/>
          <w:highlight w:val="none"/>
        </w:rPr>
        <w:fldChar w:fldCharType="separate"/>
      </w:r>
      <w:r>
        <w:rPr>
          <w:rStyle w:val="6"/>
          <w:rFonts w:hint="eastAsia" w:ascii="宋体" w:hAnsi="宋体" w:cs="宋体"/>
          <w:color w:val="000000"/>
          <w:szCs w:val="21"/>
          <w:highlight w:val="none"/>
          <w:u w:val="none"/>
        </w:rPr>
        <w:t>扫描件发送至邮箱1025336154@qq.com</w:t>
      </w:r>
      <w:r>
        <w:rPr>
          <w:rStyle w:val="6"/>
          <w:rFonts w:ascii="宋体" w:hAnsi="宋体" w:cs="宋体"/>
          <w:color w:val="000000"/>
          <w:kern w:val="0"/>
          <w:szCs w:val="21"/>
          <w:highlight w:val="none"/>
          <w:u w:val="none"/>
        </w:rPr>
        <w:fldChar w:fldCharType="end"/>
      </w:r>
      <w:r>
        <w:rPr>
          <w:rFonts w:hint="eastAsia" w:ascii="宋体" w:hAnsi="宋体" w:cs="宋体"/>
          <w:color w:val="000000"/>
          <w:kern w:val="0"/>
          <w:szCs w:val="21"/>
          <w:highlight w:val="none"/>
        </w:rPr>
        <w:t>）</w:t>
      </w:r>
      <w:r>
        <w:rPr>
          <w:rFonts w:hint="eastAsia" w:ascii="宋体" w:hAnsi="宋体" w:cs="宋体"/>
          <w:color w:val="000000"/>
          <w:szCs w:val="21"/>
          <w:highlight w:val="none"/>
        </w:rPr>
        <w:t>，说明不参与投标的原因；对于不参与采购活动投标，又未书面提交说明的，按《江苏省供应商监督管理暂行办法》、《常州市武进区供应商诚信管理实施细则》等相关规定处理，给予诚信分扣分并进行失信行为公示。</w:t>
      </w:r>
    </w:p>
    <w:p w14:paraId="69AEC76E">
      <w:pPr>
        <w:spacing w:line="360" w:lineRule="auto"/>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4.供应商有在报名购买采购文件前应重点阅读采购需求、评分办法、合同条款、收费等重要条款，并有权当场终止报名或获取采购文件。</w:t>
      </w:r>
    </w:p>
    <w:p w14:paraId="394B7CF4">
      <w:pPr>
        <w:spacing w:line="360" w:lineRule="auto"/>
        <w:outlineLvl w:val="1"/>
        <w:rPr>
          <w:rFonts w:ascii="宋体" w:hAnsi="宋体"/>
          <w:color w:val="000000"/>
          <w:szCs w:val="21"/>
          <w:highlight w:val="none"/>
        </w:rPr>
      </w:pPr>
      <w:bookmarkStart w:id="17" w:name="六、投标文件接收时间：2018年9月7日上午8：40至9：00（北京时间）"/>
      <w:bookmarkEnd w:id="17"/>
      <w:r>
        <w:rPr>
          <w:rFonts w:hint="eastAsia" w:ascii="宋体" w:hAnsi="宋体"/>
          <w:b/>
          <w:color w:val="000000"/>
          <w:szCs w:val="21"/>
          <w:highlight w:val="none"/>
        </w:rPr>
        <w:t>八、对本次招标提出询问，请按以下方式联系</w:t>
      </w:r>
      <w:bookmarkStart w:id="18" w:name="七、开标时间：2018年9月7日上午9：00（北京时间）"/>
      <w:bookmarkEnd w:id="18"/>
      <w:r>
        <w:rPr>
          <w:rFonts w:hint="eastAsia" w:ascii="宋体" w:hAnsi="宋体"/>
          <w:b/>
          <w:color w:val="000000"/>
          <w:szCs w:val="21"/>
          <w:highlight w:val="none"/>
        </w:rPr>
        <w:t>。</w:t>
      </w:r>
    </w:p>
    <w:p w14:paraId="004A7DBD">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1、采购人信息</w:t>
      </w:r>
    </w:p>
    <w:p w14:paraId="62D57741">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名称：江苏省前黄高级中学工会委员会</w:t>
      </w:r>
    </w:p>
    <w:p w14:paraId="0625B57E">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地址：江苏省常州市湖塘广电西路152号</w:t>
      </w:r>
    </w:p>
    <w:p w14:paraId="7E2264EB">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联系人：陈老师</w:t>
      </w:r>
    </w:p>
    <w:p w14:paraId="48598E3C">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联系方式：0519-86305600</w:t>
      </w:r>
    </w:p>
    <w:p w14:paraId="386DE804">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2、采购代理机构信息</w:t>
      </w:r>
    </w:p>
    <w:p w14:paraId="1B694603">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名称：乾晋工程项目咨询（常州）有限公司</w:t>
      </w:r>
    </w:p>
    <w:p w14:paraId="3414551B">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地址：常州世界贸易中心B-1303</w:t>
      </w:r>
    </w:p>
    <w:p w14:paraId="07073E60">
      <w:pPr>
        <w:spacing w:line="360" w:lineRule="auto"/>
        <w:ind w:firstLine="105" w:firstLineChars="50"/>
        <w:rPr>
          <w:rFonts w:hint="eastAsia" w:ascii="宋体" w:hAnsi="宋体" w:cs="宋体"/>
          <w:color w:val="000000"/>
          <w:szCs w:val="21"/>
          <w:highlight w:val="none"/>
        </w:rPr>
      </w:pPr>
      <w:r>
        <w:rPr>
          <w:rFonts w:hint="eastAsia" w:ascii="宋体" w:hAnsi="宋体" w:cs="宋体"/>
          <w:color w:val="000000"/>
          <w:szCs w:val="21"/>
          <w:highlight w:val="none"/>
        </w:rPr>
        <w:t>联系人：</w:t>
      </w:r>
      <w:r>
        <w:rPr>
          <w:rFonts w:hint="eastAsia" w:ascii="宋体" w:hAnsi="宋体" w:cs="宋体"/>
          <w:color w:val="000000"/>
          <w:szCs w:val="21"/>
          <w:highlight w:val="none"/>
          <w:lang w:val="en-US" w:eastAsia="zh-CN"/>
        </w:rPr>
        <w:t>苏</w:t>
      </w:r>
      <w:r>
        <w:rPr>
          <w:rFonts w:hint="eastAsia" w:ascii="宋体" w:hAnsi="宋体" w:cs="宋体"/>
          <w:color w:val="000000"/>
          <w:szCs w:val="21"/>
          <w:highlight w:val="none"/>
        </w:rPr>
        <w:t>工</w:t>
      </w:r>
    </w:p>
    <w:p w14:paraId="21B1724F">
      <w:pPr>
        <w:spacing w:line="360" w:lineRule="auto"/>
        <w:ind w:firstLine="105" w:firstLineChars="50"/>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rPr>
        <w:t>联系方式：</w:t>
      </w:r>
      <w:r>
        <w:rPr>
          <w:rFonts w:hint="eastAsia" w:ascii="宋体" w:hAnsi="宋体" w:cs="宋体"/>
          <w:color w:val="000000"/>
          <w:szCs w:val="21"/>
          <w:highlight w:val="none"/>
          <w:lang w:val="en-US" w:eastAsia="zh-CN"/>
        </w:rPr>
        <w:t>13016866186</w:t>
      </w:r>
    </w:p>
    <w:p w14:paraId="7C9A09B3">
      <w:pPr>
        <w:spacing w:line="360" w:lineRule="auto"/>
        <w:ind w:firstLine="105" w:firstLineChars="50"/>
        <w:rPr>
          <w:rFonts w:ascii="宋体" w:hAnsi="宋体"/>
          <w:b/>
          <w:color w:val="000000"/>
          <w:szCs w:val="21"/>
          <w:highlight w:val="none"/>
        </w:rPr>
      </w:pPr>
      <w:r>
        <w:rPr>
          <w:rFonts w:ascii="宋体" w:hAnsi="宋体"/>
          <w:b/>
          <w:color w:val="000000"/>
          <w:szCs w:val="21"/>
          <w:highlight w:val="none"/>
        </w:rPr>
        <w:t>注:上述个人信息由于工作需要经机构或本人同意对外公布。</w:t>
      </w:r>
    </w:p>
    <w:p w14:paraId="6F2057D1">
      <w:pPr>
        <w:rPr>
          <w:rFonts w:ascii="宋体" w:hAnsi="宋体"/>
          <w:b/>
          <w:color w:val="000000"/>
          <w:kern w:val="0"/>
          <w:szCs w:val="21"/>
          <w:highlight w:val="none"/>
        </w:rPr>
      </w:pPr>
      <w:r>
        <w:rPr>
          <w:rFonts w:hint="eastAsia" w:ascii="宋体" w:hAnsi="宋体"/>
          <w:color w:val="000000"/>
          <w:szCs w:val="21"/>
          <w:highlight w:val="none"/>
        </w:rPr>
        <w:br w:type="page"/>
      </w:r>
      <w:r>
        <w:rPr>
          <w:rFonts w:hint="eastAsia" w:ascii="宋体" w:hAnsi="宋体"/>
          <w:b/>
          <w:color w:val="000000"/>
          <w:kern w:val="0"/>
          <w:szCs w:val="21"/>
          <w:highlight w:val="none"/>
        </w:rPr>
        <w:t>附件：</w:t>
      </w:r>
    </w:p>
    <w:p w14:paraId="25643457">
      <w:pPr>
        <w:snapToGrid w:val="0"/>
        <w:spacing w:line="360" w:lineRule="auto"/>
        <w:jc w:val="center"/>
        <w:rPr>
          <w:rFonts w:ascii="宋体" w:hAnsi="宋体"/>
          <w:color w:val="000000"/>
          <w:szCs w:val="21"/>
          <w:highlight w:val="none"/>
        </w:rPr>
      </w:pPr>
      <w:r>
        <w:rPr>
          <w:rFonts w:hint="eastAsia" w:ascii="宋体" w:hAnsi="宋体" w:cs="楷体"/>
          <w:bCs/>
          <w:color w:val="000000"/>
          <w:szCs w:val="21"/>
          <w:highlight w:val="none"/>
        </w:rPr>
        <w:t>1、</w:t>
      </w:r>
      <w:r>
        <w:rPr>
          <w:rFonts w:hint="eastAsia" w:ascii="宋体" w:hAnsi="宋体" w:cs="楷体"/>
          <w:color w:val="000000"/>
          <w:szCs w:val="21"/>
          <w:highlight w:val="none"/>
        </w:rPr>
        <w:t>法定代表人资格证明书（法定代表人使用）</w:t>
      </w:r>
    </w:p>
    <w:p w14:paraId="556E312B">
      <w:pPr>
        <w:shd w:val="clear" w:color="auto" w:fill="FFFFFF"/>
        <w:snapToGrid w:val="0"/>
        <w:spacing w:line="400" w:lineRule="exact"/>
        <w:ind w:firstLine="210" w:firstLineChars="100"/>
        <w:jc w:val="left"/>
        <w:rPr>
          <w:rFonts w:ascii="宋体" w:hAnsi="宋体" w:cs="楷体"/>
          <w:color w:val="000000"/>
          <w:szCs w:val="21"/>
          <w:highlight w:val="none"/>
        </w:rPr>
      </w:pPr>
      <w:r>
        <w:rPr>
          <w:rFonts w:hint="eastAsia" w:ascii="宋体" w:hAnsi="宋体" w:cs="楷体"/>
          <w:color w:val="000000"/>
          <w:szCs w:val="21"/>
          <w:highlight w:val="none"/>
          <w:u w:val="single"/>
        </w:rPr>
        <w:t xml:space="preserve">                             （采购人）</w:t>
      </w:r>
      <w:r>
        <w:rPr>
          <w:rFonts w:hint="eastAsia" w:ascii="宋体" w:hAnsi="宋体" w:cs="楷体"/>
          <w:color w:val="000000"/>
          <w:szCs w:val="21"/>
          <w:highlight w:val="none"/>
        </w:rPr>
        <w:t>：</w:t>
      </w:r>
    </w:p>
    <w:p w14:paraId="005BDD8C">
      <w:pPr>
        <w:shd w:val="clear" w:color="auto" w:fill="FFFFFF"/>
        <w:snapToGrid w:val="0"/>
        <w:spacing w:line="400" w:lineRule="exact"/>
        <w:ind w:firstLine="420" w:firstLineChars="200"/>
        <w:jc w:val="left"/>
        <w:rPr>
          <w:rFonts w:ascii="宋体" w:hAnsi="宋体" w:cs="楷体"/>
          <w:color w:val="000000"/>
          <w:szCs w:val="21"/>
          <w:highlight w:val="none"/>
        </w:rPr>
      </w:pPr>
      <w:r>
        <w:rPr>
          <w:rFonts w:hint="eastAsia" w:ascii="宋体" w:hAnsi="宋体" w:cs="楷体"/>
          <w:color w:val="000000"/>
          <w:szCs w:val="21"/>
          <w:highlight w:val="none"/>
        </w:rPr>
        <w:t>本人</w:t>
      </w:r>
      <w:r>
        <w:rPr>
          <w:rFonts w:hint="eastAsia" w:ascii="宋体" w:hAnsi="宋体" w:cs="楷体"/>
          <w:color w:val="000000"/>
          <w:szCs w:val="21"/>
          <w:highlight w:val="none"/>
          <w:u w:val="single"/>
        </w:rPr>
        <w:t xml:space="preserve">          （姓名）</w:t>
      </w:r>
      <w:r>
        <w:rPr>
          <w:rFonts w:hint="eastAsia" w:ascii="宋体" w:hAnsi="宋体" w:cs="楷体"/>
          <w:color w:val="000000"/>
          <w:szCs w:val="21"/>
          <w:highlight w:val="none"/>
        </w:rPr>
        <w:t>系</w:t>
      </w:r>
      <w:r>
        <w:rPr>
          <w:rFonts w:hint="eastAsia" w:ascii="宋体" w:hAnsi="宋体" w:cs="楷体"/>
          <w:color w:val="000000"/>
          <w:szCs w:val="21"/>
          <w:highlight w:val="none"/>
          <w:u w:val="single"/>
        </w:rPr>
        <w:t xml:space="preserve">              （单位）</w:t>
      </w:r>
      <w:r>
        <w:rPr>
          <w:rFonts w:hint="eastAsia" w:ascii="宋体" w:hAnsi="宋体" w:cs="楷体"/>
          <w:color w:val="000000"/>
          <w:szCs w:val="21"/>
          <w:highlight w:val="none"/>
        </w:rPr>
        <w:t>的法定代表人。在</w:t>
      </w:r>
      <w:r>
        <w:rPr>
          <w:rFonts w:hint="eastAsia" w:ascii="宋体" w:hAnsi="宋体" w:cs="楷体"/>
          <w:color w:val="000000"/>
          <w:szCs w:val="21"/>
          <w:highlight w:val="none"/>
          <w:u w:val="single"/>
        </w:rPr>
        <w:t xml:space="preserve">        项目</w:t>
      </w:r>
      <w:r>
        <w:rPr>
          <w:rFonts w:hint="eastAsia" w:ascii="宋体" w:hAnsi="宋体" w:cs="楷体"/>
          <w:color w:val="000000"/>
          <w:szCs w:val="21"/>
          <w:highlight w:val="none"/>
        </w:rPr>
        <w:t>采购的投标活动中，以我单位的名义参加投标报名、资格审查、签署投标书和投标文件、与招标人（或采购人）协商、签订合同书以及执行一切与此有关的事项。特此证明。</w:t>
      </w:r>
    </w:p>
    <w:p w14:paraId="59F9DFC9">
      <w:pPr>
        <w:shd w:val="clear" w:color="auto" w:fill="FFFFFF"/>
        <w:snapToGrid w:val="0"/>
        <w:spacing w:line="400" w:lineRule="exact"/>
        <w:ind w:firstLine="420" w:firstLineChars="200"/>
        <w:jc w:val="left"/>
        <w:rPr>
          <w:rFonts w:ascii="宋体" w:hAnsi="宋体" w:cs="楷体"/>
          <w:color w:val="000000"/>
          <w:szCs w:val="21"/>
          <w:highlight w:val="none"/>
        </w:rPr>
      </w:pPr>
    </w:p>
    <w:tbl>
      <w:tblPr>
        <w:tblStyle w:val="3"/>
        <w:tblW w:w="0" w:type="auto"/>
        <w:tblInd w:w="0" w:type="dxa"/>
        <w:tblLayout w:type="fixed"/>
        <w:tblCellMar>
          <w:top w:w="0" w:type="dxa"/>
          <w:left w:w="108" w:type="dxa"/>
          <w:bottom w:w="0" w:type="dxa"/>
          <w:right w:w="108" w:type="dxa"/>
        </w:tblCellMar>
      </w:tblPr>
      <w:tblGrid>
        <w:gridCol w:w="4729"/>
      </w:tblGrid>
      <w:tr w14:paraId="12B9375D">
        <w:tblPrEx>
          <w:tblCellMar>
            <w:top w:w="0" w:type="dxa"/>
            <w:left w:w="108" w:type="dxa"/>
            <w:bottom w:w="0" w:type="dxa"/>
            <w:right w:w="108" w:type="dxa"/>
          </w:tblCellMar>
        </w:tblPrEx>
        <w:trPr>
          <w:trHeight w:val="301" w:hRule="atLeast"/>
        </w:trPr>
        <w:tc>
          <w:tcPr>
            <w:tcW w:w="4729" w:type="dxa"/>
            <w:noWrap w:val="0"/>
            <w:vAlign w:val="top"/>
          </w:tcPr>
          <w:p w14:paraId="5622BC57">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单位盖章：</w:t>
            </w:r>
          </w:p>
        </w:tc>
      </w:tr>
      <w:tr w14:paraId="0898ADC3">
        <w:tblPrEx>
          <w:tblCellMar>
            <w:top w:w="0" w:type="dxa"/>
            <w:left w:w="108" w:type="dxa"/>
            <w:bottom w:w="0" w:type="dxa"/>
            <w:right w:w="108" w:type="dxa"/>
          </w:tblCellMar>
        </w:tblPrEx>
        <w:tc>
          <w:tcPr>
            <w:tcW w:w="4729" w:type="dxa"/>
            <w:noWrap w:val="0"/>
            <w:vAlign w:val="top"/>
          </w:tcPr>
          <w:p w14:paraId="1FBBA246">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法定代表人签名或盖章：</w:t>
            </w:r>
          </w:p>
        </w:tc>
      </w:tr>
      <w:tr w14:paraId="6EB73F44">
        <w:tblPrEx>
          <w:tblCellMar>
            <w:top w:w="0" w:type="dxa"/>
            <w:left w:w="108" w:type="dxa"/>
            <w:bottom w:w="0" w:type="dxa"/>
            <w:right w:w="108" w:type="dxa"/>
          </w:tblCellMar>
        </w:tblPrEx>
        <w:tc>
          <w:tcPr>
            <w:tcW w:w="4729" w:type="dxa"/>
            <w:noWrap w:val="0"/>
            <w:vAlign w:val="top"/>
          </w:tcPr>
          <w:p w14:paraId="3B79A5F8">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日期：   年    月    日</w:t>
            </w:r>
          </w:p>
        </w:tc>
      </w:tr>
    </w:tbl>
    <w:p w14:paraId="6D16F99E">
      <w:pPr>
        <w:shd w:val="clear" w:color="auto" w:fill="FFFFFF"/>
        <w:snapToGrid w:val="0"/>
        <w:spacing w:line="400" w:lineRule="exact"/>
        <w:ind w:firstLine="420" w:firstLineChars="200"/>
        <w:jc w:val="left"/>
        <w:rPr>
          <w:rFonts w:ascii="宋体" w:hAnsi="宋体" w:cs="楷体"/>
          <w:color w:val="000000"/>
          <w:szCs w:val="21"/>
          <w:highlight w:val="none"/>
        </w:rPr>
      </w:pPr>
    </w:p>
    <w:p w14:paraId="546D2468">
      <w:pPr>
        <w:shd w:val="clear" w:color="auto" w:fill="FFFFFF"/>
        <w:snapToGrid w:val="0"/>
        <w:spacing w:line="400" w:lineRule="exact"/>
        <w:ind w:firstLine="420" w:firstLineChars="200"/>
        <w:rPr>
          <w:rFonts w:ascii="宋体" w:hAnsi="宋体" w:cs="楷体"/>
          <w:color w:val="000000"/>
          <w:szCs w:val="21"/>
          <w:highlight w:val="none"/>
        </w:rPr>
      </w:pPr>
      <w:r>
        <w:rPr>
          <w:rFonts w:hint="eastAsia" w:ascii="宋体" w:hAnsi="宋体" w:cs="楷体"/>
          <w:color w:val="000000"/>
          <w:szCs w:val="21"/>
          <w:highlight w:val="none"/>
        </w:rPr>
        <w:t>注意事项：</w:t>
      </w:r>
      <w:r>
        <w:rPr>
          <w:rFonts w:hint="eastAsia" w:ascii="宋体" w:hAnsi="宋体" w:cs="楷体"/>
          <w:color w:val="000000"/>
          <w:szCs w:val="21"/>
          <w:highlight w:val="none"/>
          <w:u w:val="single"/>
        </w:rPr>
        <w:t>需附加盖供应商公章的法定代表人第二代居民身份证复印件（正反面）。</w:t>
      </w:r>
    </w:p>
    <w:p w14:paraId="0A1C663A">
      <w:pPr>
        <w:shd w:val="clear" w:color="auto" w:fill="FFFFFF"/>
        <w:snapToGrid w:val="0"/>
        <w:spacing w:line="400" w:lineRule="exact"/>
        <w:ind w:firstLine="420" w:firstLineChars="200"/>
        <w:rPr>
          <w:rFonts w:ascii="宋体" w:hAnsi="宋体" w:cs="楷体"/>
          <w:color w:val="000000"/>
          <w:szCs w:val="21"/>
          <w:highlight w:val="none"/>
        </w:rPr>
      </w:pPr>
    </w:p>
    <w:p w14:paraId="16F4B21C">
      <w:pPr>
        <w:shd w:val="clear" w:color="auto" w:fill="FFFFFF"/>
        <w:snapToGrid w:val="0"/>
        <w:spacing w:line="400" w:lineRule="exact"/>
        <w:ind w:firstLine="420" w:firstLineChars="200"/>
        <w:jc w:val="center"/>
        <w:rPr>
          <w:rFonts w:ascii="宋体" w:hAnsi="宋体" w:cs="楷体"/>
          <w:color w:val="000000"/>
          <w:szCs w:val="21"/>
          <w:highlight w:val="none"/>
        </w:rPr>
      </w:pPr>
    </w:p>
    <w:p w14:paraId="4A4534FE">
      <w:pPr>
        <w:shd w:val="clear" w:color="auto" w:fill="FFFFFF"/>
        <w:snapToGrid w:val="0"/>
        <w:spacing w:line="400" w:lineRule="exact"/>
        <w:ind w:firstLine="420" w:firstLineChars="200"/>
        <w:jc w:val="center"/>
        <w:rPr>
          <w:rFonts w:ascii="宋体" w:hAnsi="宋体" w:cs="楷体"/>
          <w:color w:val="000000"/>
          <w:szCs w:val="21"/>
          <w:highlight w:val="none"/>
        </w:rPr>
      </w:pPr>
      <w:r>
        <w:rPr>
          <w:rFonts w:hint="eastAsia" w:ascii="宋体" w:hAnsi="宋体" w:cs="楷体"/>
          <w:color w:val="000000"/>
          <w:szCs w:val="21"/>
          <w:highlight w:val="none"/>
        </w:rPr>
        <w:t>2、授权委托书（非法定代表人使用）</w:t>
      </w:r>
    </w:p>
    <w:p w14:paraId="4086B769">
      <w:pPr>
        <w:shd w:val="clear" w:color="auto" w:fill="FFFFFF"/>
        <w:snapToGrid w:val="0"/>
        <w:spacing w:line="400" w:lineRule="exact"/>
        <w:jc w:val="left"/>
        <w:rPr>
          <w:rFonts w:ascii="宋体" w:hAnsi="宋体" w:cs="楷体"/>
          <w:color w:val="000000"/>
          <w:szCs w:val="21"/>
          <w:highlight w:val="none"/>
        </w:rPr>
      </w:pPr>
      <w:r>
        <w:rPr>
          <w:rFonts w:hint="eastAsia" w:ascii="宋体" w:hAnsi="宋体" w:cs="楷体"/>
          <w:color w:val="000000"/>
          <w:szCs w:val="21"/>
          <w:highlight w:val="none"/>
          <w:u w:val="single"/>
        </w:rPr>
        <w:t xml:space="preserve">                             （采购人）</w:t>
      </w:r>
      <w:r>
        <w:rPr>
          <w:rFonts w:hint="eastAsia" w:ascii="宋体" w:hAnsi="宋体" w:cs="楷体"/>
          <w:color w:val="000000"/>
          <w:szCs w:val="21"/>
          <w:highlight w:val="none"/>
        </w:rPr>
        <w:t>：</w:t>
      </w:r>
    </w:p>
    <w:p w14:paraId="44EFC822">
      <w:pPr>
        <w:shd w:val="clear" w:color="auto" w:fill="FFFFFF"/>
        <w:snapToGrid w:val="0"/>
        <w:spacing w:line="400" w:lineRule="exact"/>
        <w:ind w:firstLine="420" w:firstLineChars="200"/>
        <w:rPr>
          <w:rFonts w:ascii="宋体" w:hAnsi="宋体" w:cs="楷体"/>
          <w:color w:val="000000"/>
          <w:szCs w:val="21"/>
          <w:highlight w:val="none"/>
        </w:rPr>
      </w:pPr>
      <w:r>
        <w:rPr>
          <w:rFonts w:hint="eastAsia" w:ascii="宋体" w:hAnsi="宋体" w:cs="楷体"/>
          <w:color w:val="000000"/>
          <w:szCs w:val="21"/>
          <w:highlight w:val="none"/>
        </w:rPr>
        <w:t>本授权委托书宣告：本人</w:t>
      </w:r>
      <w:r>
        <w:rPr>
          <w:rFonts w:hint="eastAsia" w:ascii="宋体" w:hAnsi="宋体" w:cs="楷体"/>
          <w:color w:val="000000"/>
          <w:szCs w:val="21"/>
          <w:highlight w:val="none"/>
          <w:u w:val="single"/>
        </w:rPr>
        <w:t xml:space="preserve">          （姓名）</w:t>
      </w:r>
      <w:r>
        <w:rPr>
          <w:rFonts w:hint="eastAsia" w:ascii="宋体" w:hAnsi="宋体" w:cs="楷体"/>
          <w:color w:val="000000"/>
          <w:szCs w:val="21"/>
          <w:highlight w:val="none"/>
        </w:rPr>
        <w:t>系</w:t>
      </w:r>
      <w:r>
        <w:rPr>
          <w:rFonts w:hint="eastAsia" w:ascii="宋体" w:hAnsi="宋体" w:cs="楷体"/>
          <w:color w:val="000000"/>
          <w:szCs w:val="21"/>
          <w:highlight w:val="none"/>
          <w:u w:val="single"/>
        </w:rPr>
        <w:t xml:space="preserve">                  （单位）</w:t>
      </w:r>
      <w:r>
        <w:rPr>
          <w:rFonts w:hint="eastAsia" w:ascii="宋体" w:hAnsi="宋体" w:cs="楷体"/>
          <w:color w:val="000000"/>
          <w:szCs w:val="21"/>
          <w:highlight w:val="none"/>
        </w:rPr>
        <w:t>的法定代表人，现授权委托</w:t>
      </w:r>
      <w:r>
        <w:rPr>
          <w:rFonts w:hint="eastAsia" w:ascii="宋体" w:hAnsi="宋体" w:cs="楷体"/>
          <w:color w:val="000000"/>
          <w:szCs w:val="21"/>
          <w:highlight w:val="none"/>
          <w:u w:val="single"/>
        </w:rPr>
        <w:t xml:space="preserve">       （姓名）</w:t>
      </w:r>
      <w:r>
        <w:rPr>
          <w:rFonts w:hint="eastAsia" w:ascii="宋体" w:hAnsi="宋体" w:cs="楷体"/>
          <w:color w:val="000000"/>
          <w:szCs w:val="21"/>
          <w:highlight w:val="none"/>
        </w:rPr>
        <w:t>为我单位代理人，该代理人有权在</w:t>
      </w:r>
      <w:r>
        <w:rPr>
          <w:rFonts w:hint="eastAsia" w:ascii="宋体" w:hAnsi="宋体" w:cs="楷体"/>
          <w:color w:val="000000"/>
          <w:szCs w:val="21"/>
          <w:highlight w:val="none"/>
          <w:u w:val="single"/>
        </w:rPr>
        <w:t xml:space="preserve">           项目</w:t>
      </w:r>
      <w:r>
        <w:rPr>
          <w:rFonts w:hint="eastAsia" w:ascii="宋体" w:hAnsi="宋体" w:cs="楷体"/>
          <w:color w:val="000000"/>
          <w:szCs w:val="21"/>
          <w:highlight w:val="none"/>
        </w:rPr>
        <w:t>采购的投标活动中，以我单位的名义参加投标报名、资格审查、签署投标书和投标文件、与招标人（或采购人）协商、签订合同书以及执行一切与此有关的事项。</w:t>
      </w:r>
    </w:p>
    <w:p w14:paraId="395C8371">
      <w:pPr>
        <w:shd w:val="clear" w:color="auto" w:fill="FFFFFF"/>
        <w:snapToGrid w:val="0"/>
        <w:spacing w:line="400" w:lineRule="exact"/>
        <w:ind w:firstLine="420" w:firstLineChars="200"/>
        <w:rPr>
          <w:rFonts w:ascii="宋体" w:hAnsi="宋体" w:cs="楷体"/>
          <w:color w:val="000000"/>
          <w:szCs w:val="21"/>
          <w:highlight w:val="none"/>
        </w:rPr>
      </w:pPr>
      <w:r>
        <w:rPr>
          <w:rFonts w:hint="eastAsia" w:ascii="宋体" w:hAnsi="宋体" w:cs="楷体"/>
          <w:color w:val="000000"/>
          <w:szCs w:val="21"/>
          <w:highlight w:val="none"/>
        </w:rPr>
        <w:t>代理人在其权限范围及代理期限内签署的一切有关合同、协议和文件，我单位均予以认可并愿承担相应的法律责任。</w:t>
      </w:r>
    </w:p>
    <w:p w14:paraId="55AEE8D4">
      <w:pPr>
        <w:shd w:val="clear" w:color="auto" w:fill="FFFFFF"/>
        <w:snapToGrid w:val="0"/>
        <w:spacing w:line="400" w:lineRule="exact"/>
        <w:ind w:firstLine="420" w:firstLineChars="200"/>
        <w:rPr>
          <w:rFonts w:ascii="宋体" w:hAnsi="宋体" w:cs="楷体"/>
          <w:color w:val="000000"/>
          <w:szCs w:val="21"/>
          <w:highlight w:val="none"/>
        </w:rPr>
      </w:pPr>
      <w:r>
        <w:rPr>
          <w:rFonts w:hint="eastAsia" w:ascii="宋体" w:hAnsi="宋体" w:cs="楷体"/>
          <w:color w:val="000000"/>
          <w:szCs w:val="21"/>
          <w:highlight w:val="none"/>
        </w:rPr>
        <w:t>委托期限：至本项目结束或新的授权委托书送到之日。代理人无转委托权。</w:t>
      </w:r>
    </w:p>
    <w:p w14:paraId="7312DB3D">
      <w:pPr>
        <w:shd w:val="clear" w:color="auto" w:fill="FFFFFF"/>
        <w:snapToGrid w:val="0"/>
        <w:spacing w:line="400" w:lineRule="exact"/>
        <w:ind w:firstLine="420" w:firstLineChars="200"/>
        <w:rPr>
          <w:rFonts w:ascii="宋体" w:hAnsi="宋体" w:cs="楷体"/>
          <w:color w:val="000000"/>
          <w:szCs w:val="21"/>
          <w:highlight w:val="none"/>
        </w:rPr>
      </w:pPr>
    </w:p>
    <w:tbl>
      <w:tblPr>
        <w:tblStyle w:val="3"/>
        <w:tblW w:w="0" w:type="auto"/>
        <w:tblInd w:w="0" w:type="dxa"/>
        <w:tblLayout w:type="fixed"/>
        <w:tblCellMar>
          <w:top w:w="0" w:type="dxa"/>
          <w:left w:w="108" w:type="dxa"/>
          <w:bottom w:w="0" w:type="dxa"/>
          <w:right w:w="108" w:type="dxa"/>
        </w:tblCellMar>
      </w:tblPr>
      <w:tblGrid>
        <w:gridCol w:w="4729"/>
      </w:tblGrid>
      <w:tr w14:paraId="0AF39359">
        <w:tblPrEx>
          <w:tblCellMar>
            <w:top w:w="0" w:type="dxa"/>
            <w:left w:w="108" w:type="dxa"/>
            <w:bottom w:w="0" w:type="dxa"/>
            <w:right w:w="108" w:type="dxa"/>
          </w:tblCellMar>
        </w:tblPrEx>
        <w:tc>
          <w:tcPr>
            <w:tcW w:w="4729" w:type="dxa"/>
            <w:noWrap w:val="0"/>
            <w:vAlign w:val="top"/>
          </w:tcPr>
          <w:p w14:paraId="18AB4304">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授权代表签名或盖章：</w:t>
            </w:r>
          </w:p>
        </w:tc>
      </w:tr>
      <w:tr w14:paraId="6B4D838F">
        <w:tblPrEx>
          <w:tblCellMar>
            <w:top w:w="0" w:type="dxa"/>
            <w:left w:w="108" w:type="dxa"/>
            <w:bottom w:w="0" w:type="dxa"/>
            <w:right w:w="108" w:type="dxa"/>
          </w:tblCellMar>
        </w:tblPrEx>
        <w:tc>
          <w:tcPr>
            <w:tcW w:w="4729" w:type="dxa"/>
            <w:noWrap w:val="0"/>
            <w:vAlign w:val="top"/>
          </w:tcPr>
          <w:p w14:paraId="1ABC439C">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单位盖章：</w:t>
            </w:r>
          </w:p>
        </w:tc>
      </w:tr>
      <w:tr w14:paraId="734274BA">
        <w:tblPrEx>
          <w:tblCellMar>
            <w:top w:w="0" w:type="dxa"/>
            <w:left w:w="108" w:type="dxa"/>
            <w:bottom w:w="0" w:type="dxa"/>
            <w:right w:w="108" w:type="dxa"/>
          </w:tblCellMar>
        </w:tblPrEx>
        <w:tc>
          <w:tcPr>
            <w:tcW w:w="4729" w:type="dxa"/>
            <w:noWrap w:val="0"/>
            <w:vAlign w:val="top"/>
          </w:tcPr>
          <w:p w14:paraId="5223ED5C">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法定代表人签名或盖章：</w:t>
            </w:r>
          </w:p>
        </w:tc>
      </w:tr>
      <w:tr w14:paraId="5B7B7FF4">
        <w:tblPrEx>
          <w:tblCellMar>
            <w:top w:w="0" w:type="dxa"/>
            <w:left w:w="108" w:type="dxa"/>
            <w:bottom w:w="0" w:type="dxa"/>
            <w:right w:w="108" w:type="dxa"/>
          </w:tblCellMar>
        </w:tblPrEx>
        <w:trPr>
          <w:trHeight w:val="80" w:hRule="atLeast"/>
        </w:trPr>
        <w:tc>
          <w:tcPr>
            <w:tcW w:w="4729" w:type="dxa"/>
            <w:noWrap w:val="0"/>
            <w:vAlign w:val="top"/>
          </w:tcPr>
          <w:p w14:paraId="073FD23C">
            <w:pPr>
              <w:shd w:val="clear" w:color="auto" w:fill="FFFFFF"/>
              <w:snapToGrid w:val="0"/>
              <w:spacing w:line="400" w:lineRule="exact"/>
              <w:rPr>
                <w:rFonts w:ascii="宋体" w:hAnsi="宋体" w:cs="楷体"/>
                <w:color w:val="000000"/>
                <w:szCs w:val="21"/>
                <w:highlight w:val="none"/>
              </w:rPr>
            </w:pPr>
            <w:r>
              <w:rPr>
                <w:rFonts w:hint="eastAsia" w:ascii="宋体" w:hAnsi="宋体" w:cs="楷体"/>
                <w:color w:val="000000"/>
                <w:szCs w:val="21"/>
                <w:highlight w:val="none"/>
              </w:rPr>
              <w:t>日期：   年    月    日</w:t>
            </w:r>
          </w:p>
        </w:tc>
      </w:tr>
    </w:tbl>
    <w:p w14:paraId="7F3C0253">
      <w:pPr>
        <w:shd w:val="clear" w:color="auto" w:fill="FFFFFF"/>
        <w:snapToGrid w:val="0"/>
        <w:spacing w:line="400" w:lineRule="exact"/>
        <w:ind w:firstLine="420" w:firstLineChars="200"/>
        <w:rPr>
          <w:rFonts w:ascii="宋体" w:hAnsi="宋体" w:cs="楷体"/>
          <w:color w:val="000000"/>
          <w:szCs w:val="21"/>
          <w:highlight w:val="none"/>
        </w:rPr>
      </w:pPr>
    </w:p>
    <w:p w14:paraId="3885172D">
      <w:pPr>
        <w:shd w:val="clear" w:color="auto" w:fill="FFFFFF"/>
        <w:snapToGrid w:val="0"/>
        <w:spacing w:line="400" w:lineRule="exact"/>
        <w:ind w:firstLine="420" w:firstLineChars="200"/>
        <w:rPr>
          <w:rFonts w:ascii="宋体" w:hAnsi="宋体" w:cs="楷体"/>
          <w:b/>
          <w:bCs/>
          <w:color w:val="000000"/>
          <w:szCs w:val="21"/>
          <w:highlight w:val="none"/>
        </w:rPr>
      </w:pPr>
      <w:r>
        <w:rPr>
          <w:rFonts w:hint="eastAsia" w:ascii="宋体" w:hAnsi="宋体" w:cs="楷体"/>
          <w:color w:val="000000"/>
          <w:szCs w:val="21"/>
          <w:highlight w:val="none"/>
        </w:rPr>
        <w:t>注意事项：</w:t>
      </w:r>
      <w:r>
        <w:rPr>
          <w:rFonts w:hint="eastAsia" w:ascii="宋体" w:hAnsi="宋体" w:cs="楷体"/>
          <w:color w:val="000000"/>
          <w:szCs w:val="21"/>
          <w:highlight w:val="none"/>
          <w:u w:val="single"/>
        </w:rPr>
        <w:t>需附加盖投标单位公章的法定代表人第二代居民身份证复印件（正反面）和加盖供应商公章的被授权人第二代居民身份证复印件（正反面）。</w:t>
      </w:r>
    </w:p>
    <w:p w14:paraId="4808A9C4">
      <w:pPr>
        <w:jc w:val="left"/>
        <w:rPr>
          <w:rFonts w:hint="eastAsia" w:ascii="宋体" w:hAnsi="宋体"/>
          <w:b/>
          <w:color w:val="000000"/>
          <w:kern w:val="0"/>
          <w:szCs w:val="21"/>
          <w:highlight w:val="none"/>
        </w:rPr>
      </w:pPr>
    </w:p>
    <w:p w14:paraId="49768671">
      <w:pPr>
        <w:jc w:val="left"/>
        <w:rPr>
          <w:rFonts w:hint="eastAsia" w:ascii="宋体" w:hAnsi="宋体"/>
          <w:b/>
          <w:color w:val="000000"/>
          <w:kern w:val="0"/>
          <w:szCs w:val="21"/>
          <w:highlight w:val="none"/>
        </w:rPr>
      </w:pPr>
    </w:p>
    <w:p w14:paraId="1C0811C1">
      <w:pPr>
        <w:jc w:val="left"/>
        <w:rPr>
          <w:rFonts w:hint="eastAsia" w:ascii="宋体" w:hAnsi="宋体"/>
          <w:b/>
          <w:color w:val="000000"/>
          <w:kern w:val="0"/>
          <w:szCs w:val="21"/>
          <w:highlight w:val="none"/>
        </w:rPr>
      </w:pPr>
    </w:p>
    <w:p w14:paraId="454D58A3">
      <w:pPr>
        <w:jc w:val="left"/>
        <w:rPr>
          <w:rFonts w:hint="eastAsia" w:ascii="宋体" w:hAnsi="宋体"/>
          <w:b/>
          <w:color w:val="000000"/>
          <w:kern w:val="0"/>
          <w:szCs w:val="21"/>
          <w:highlight w:val="none"/>
        </w:rPr>
      </w:pPr>
    </w:p>
    <w:p w14:paraId="648BDCE1">
      <w:pPr>
        <w:jc w:val="left"/>
        <w:rPr>
          <w:rFonts w:hint="eastAsia" w:ascii="宋体" w:hAnsi="宋体"/>
          <w:b/>
          <w:color w:val="000000"/>
          <w:kern w:val="0"/>
          <w:szCs w:val="21"/>
          <w:highlight w:val="none"/>
        </w:rPr>
      </w:pPr>
    </w:p>
    <w:p w14:paraId="3D63FE6D">
      <w:pPr>
        <w:jc w:val="left"/>
        <w:rPr>
          <w:rFonts w:hint="eastAsia" w:ascii="宋体" w:hAnsi="宋体"/>
          <w:b/>
          <w:color w:val="000000"/>
          <w:kern w:val="0"/>
          <w:szCs w:val="21"/>
          <w:highlight w:val="none"/>
        </w:rPr>
      </w:pPr>
    </w:p>
    <w:p w14:paraId="398FF569">
      <w:pPr>
        <w:jc w:val="left"/>
        <w:rPr>
          <w:rFonts w:ascii="宋体" w:hAnsi="宋体"/>
          <w:b/>
          <w:color w:val="000000"/>
          <w:kern w:val="0"/>
          <w:szCs w:val="21"/>
          <w:highlight w:val="none"/>
        </w:rPr>
      </w:pPr>
      <w:r>
        <w:rPr>
          <w:rFonts w:hint="eastAsia" w:ascii="宋体" w:hAnsi="宋体"/>
          <w:b/>
          <w:color w:val="000000"/>
          <w:kern w:val="0"/>
          <w:szCs w:val="21"/>
          <w:highlight w:val="none"/>
        </w:rPr>
        <w:t>附件：</w:t>
      </w:r>
    </w:p>
    <w:p w14:paraId="494743A0">
      <w:pPr>
        <w:jc w:val="center"/>
        <w:rPr>
          <w:rFonts w:ascii="宋体" w:hAnsi="宋体"/>
          <w:bCs/>
          <w:color w:val="000000"/>
          <w:szCs w:val="21"/>
          <w:highlight w:val="none"/>
        </w:rPr>
      </w:pPr>
      <w:r>
        <w:rPr>
          <w:rFonts w:hint="eastAsia" w:ascii="宋体" w:hAnsi="宋体"/>
          <w:bCs/>
          <w:color w:val="000000"/>
          <w:szCs w:val="21"/>
          <w:highlight w:val="none"/>
        </w:rPr>
        <w:t>符合政府采购供应商资格书面声明函</w:t>
      </w:r>
    </w:p>
    <w:p w14:paraId="6994ADF3">
      <w:pPr>
        <w:spacing w:line="420" w:lineRule="exact"/>
        <w:ind w:firstLine="420" w:firstLineChars="200"/>
        <w:jc w:val="left"/>
        <w:rPr>
          <w:rFonts w:ascii="宋体" w:hAnsi="宋体"/>
          <w:bCs/>
          <w:color w:val="000000"/>
          <w:szCs w:val="21"/>
          <w:highlight w:val="none"/>
        </w:rPr>
      </w:pPr>
    </w:p>
    <w:p w14:paraId="350A9E3B">
      <w:pPr>
        <w:spacing w:line="480" w:lineRule="auto"/>
        <w:jc w:val="left"/>
        <w:rPr>
          <w:rFonts w:ascii="宋体" w:hAnsi="宋体"/>
          <w:bCs/>
          <w:color w:val="000000"/>
          <w:szCs w:val="21"/>
          <w:highlight w:val="none"/>
        </w:rPr>
      </w:pPr>
      <w:r>
        <w:rPr>
          <w:rFonts w:hint="eastAsia" w:ascii="宋体" w:hAnsi="宋体"/>
          <w:bCs/>
          <w:color w:val="000000"/>
          <w:szCs w:val="21"/>
          <w:highlight w:val="none"/>
          <w:u w:val="single"/>
        </w:rPr>
        <w:t xml:space="preserve">                      （采购人）</w:t>
      </w:r>
      <w:r>
        <w:rPr>
          <w:rFonts w:hint="eastAsia" w:ascii="宋体" w:hAnsi="宋体"/>
          <w:bCs/>
          <w:color w:val="000000"/>
          <w:szCs w:val="21"/>
          <w:highlight w:val="none"/>
        </w:rPr>
        <w:t>：</w:t>
      </w:r>
    </w:p>
    <w:p w14:paraId="7CF91152">
      <w:pPr>
        <w:spacing w:line="480" w:lineRule="auto"/>
        <w:ind w:firstLine="420" w:firstLineChars="200"/>
        <w:jc w:val="left"/>
        <w:rPr>
          <w:rFonts w:ascii="宋体" w:hAnsi="宋体"/>
          <w:bCs/>
          <w:color w:val="000000"/>
          <w:szCs w:val="21"/>
          <w:highlight w:val="none"/>
        </w:rPr>
      </w:pPr>
      <w:r>
        <w:rPr>
          <w:rFonts w:hint="eastAsia" w:ascii="宋体" w:hAnsi="宋体" w:cs="楷体"/>
          <w:color w:val="000000"/>
          <w:szCs w:val="21"/>
          <w:highlight w:val="none"/>
        </w:rPr>
        <w:t>按照《中华人民共和国政府采购法》第二十二条及采购文件的规定，我单位郑重声明如下：</w:t>
      </w:r>
    </w:p>
    <w:p w14:paraId="5D4A6FB6">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一、我单位全称为</w:t>
      </w:r>
      <w:r>
        <w:rPr>
          <w:rFonts w:hint="eastAsia" w:ascii="宋体" w:hAnsi="宋体" w:cs="楷体"/>
          <w:color w:val="000000"/>
          <w:szCs w:val="21"/>
          <w:highlight w:val="none"/>
          <w:u w:val="single"/>
        </w:rPr>
        <w:t xml:space="preserve">                  </w:t>
      </w:r>
      <w:r>
        <w:rPr>
          <w:rFonts w:hint="eastAsia" w:ascii="宋体" w:hAnsi="宋体" w:cs="楷体"/>
          <w:color w:val="000000"/>
          <w:szCs w:val="21"/>
          <w:highlight w:val="none"/>
        </w:rPr>
        <w:t>，注册地点为</w:t>
      </w:r>
      <w:r>
        <w:rPr>
          <w:rFonts w:hint="eastAsia" w:ascii="宋体" w:hAnsi="宋体" w:cs="楷体"/>
          <w:color w:val="000000"/>
          <w:szCs w:val="21"/>
          <w:highlight w:val="none"/>
          <w:u w:val="single"/>
        </w:rPr>
        <w:t xml:space="preserve">                 </w:t>
      </w:r>
      <w:r>
        <w:rPr>
          <w:rFonts w:hint="eastAsia" w:ascii="宋体" w:hAnsi="宋体" w:cs="楷体"/>
          <w:color w:val="000000"/>
          <w:szCs w:val="21"/>
          <w:highlight w:val="none"/>
        </w:rPr>
        <w:t>，统一社会信用代码为</w:t>
      </w:r>
      <w:r>
        <w:rPr>
          <w:rFonts w:hint="eastAsia" w:ascii="宋体" w:hAnsi="宋体" w:cs="楷体"/>
          <w:color w:val="000000"/>
          <w:szCs w:val="21"/>
          <w:highlight w:val="none"/>
          <w:u w:val="single"/>
        </w:rPr>
        <w:t xml:space="preserve">                  </w:t>
      </w:r>
      <w:r>
        <w:rPr>
          <w:rFonts w:hint="eastAsia" w:ascii="宋体" w:hAnsi="宋体" w:cs="楷体"/>
          <w:color w:val="000000"/>
          <w:szCs w:val="21"/>
          <w:highlight w:val="none"/>
        </w:rPr>
        <w:t>，法定代表人（单位负责人）为</w:t>
      </w:r>
      <w:r>
        <w:rPr>
          <w:rFonts w:hint="eastAsia" w:ascii="宋体" w:hAnsi="宋体" w:cs="楷体"/>
          <w:color w:val="000000"/>
          <w:szCs w:val="21"/>
          <w:highlight w:val="none"/>
          <w:u w:val="single"/>
        </w:rPr>
        <w:t xml:space="preserve">         </w:t>
      </w:r>
      <w:r>
        <w:rPr>
          <w:rFonts w:hint="eastAsia" w:ascii="宋体" w:hAnsi="宋体" w:cs="楷体"/>
          <w:color w:val="000000"/>
          <w:szCs w:val="21"/>
          <w:highlight w:val="none"/>
        </w:rPr>
        <w:t>。</w:t>
      </w:r>
    </w:p>
    <w:p w14:paraId="7B291808">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二、我单位具有独立承担民事责任的能力。</w:t>
      </w:r>
    </w:p>
    <w:p w14:paraId="374A7BC2">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三、我单位具有良好的商业信誉和健全的财务会计制度。</w:t>
      </w:r>
    </w:p>
    <w:p w14:paraId="02874622">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四、我单位具有履行合同所必需的设备和专业技术能力。</w:t>
      </w:r>
    </w:p>
    <w:p w14:paraId="7AB9FB8E">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五、我单位有依法缴纳税收和社会保障资金的良好记录。</w:t>
      </w:r>
    </w:p>
    <w:p w14:paraId="77994AB9">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六、我单位参加采购活动前三年内，在经营活动中没有重大违法记录。（重大违法记录，是指供应商因违法经营受到刑事处罚或者责令停产停业、吊销许可证或者执照、较大数额罚款等行政处罚。）</w:t>
      </w:r>
    </w:p>
    <w:p w14:paraId="610F9816">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七、我单位具备法律、行政法规规定的其他条件。</w:t>
      </w:r>
    </w:p>
    <w:p w14:paraId="29FC588A">
      <w:pPr>
        <w:adjustRightInd w:val="0"/>
        <w:snapToGrid w:val="0"/>
        <w:spacing w:line="500" w:lineRule="exact"/>
        <w:ind w:firstLine="420" w:firstLineChars="200"/>
        <w:jc w:val="left"/>
        <w:textAlignment w:val="baseline"/>
        <w:rPr>
          <w:rFonts w:ascii="宋体" w:hAnsi="宋体" w:cs="楷体"/>
          <w:color w:val="000000"/>
          <w:szCs w:val="21"/>
          <w:highlight w:val="none"/>
        </w:rPr>
      </w:pPr>
      <w:r>
        <w:rPr>
          <w:rFonts w:hint="eastAsia" w:ascii="宋体" w:hAnsi="宋体" w:cs="楷体"/>
          <w:color w:val="000000"/>
          <w:szCs w:val="21"/>
          <w:highlight w:val="none"/>
        </w:rPr>
        <w:t>我单位保证上述声明的事项都是真实的，如有虚假，我单位愿意承担相应的法律责任，并承担因此所造成的一切损失。</w:t>
      </w:r>
    </w:p>
    <w:p w14:paraId="28CB8AD0">
      <w:pPr>
        <w:spacing w:line="480" w:lineRule="auto"/>
        <w:ind w:firstLine="420" w:firstLineChars="200"/>
        <w:jc w:val="left"/>
        <w:rPr>
          <w:rFonts w:ascii="宋体" w:hAnsi="宋体"/>
          <w:bCs/>
          <w:color w:val="000000"/>
          <w:szCs w:val="21"/>
          <w:highlight w:val="none"/>
        </w:rPr>
      </w:pPr>
    </w:p>
    <w:p w14:paraId="23B8E488">
      <w:pPr>
        <w:spacing w:line="480" w:lineRule="auto"/>
        <w:jc w:val="left"/>
        <w:rPr>
          <w:rFonts w:ascii="宋体" w:hAnsi="宋体"/>
          <w:bCs/>
          <w:color w:val="000000"/>
          <w:szCs w:val="21"/>
          <w:highlight w:val="none"/>
        </w:rPr>
      </w:pPr>
    </w:p>
    <w:p w14:paraId="22408516">
      <w:pPr>
        <w:adjustRightInd w:val="0"/>
        <w:snapToGrid w:val="0"/>
        <w:spacing w:line="500" w:lineRule="exact"/>
        <w:ind w:firstLine="420" w:firstLineChars="200"/>
        <w:jc w:val="right"/>
        <w:textAlignment w:val="baseline"/>
        <w:rPr>
          <w:rFonts w:ascii="宋体" w:hAnsi="宋体" w:cs="楷体"/>
          <w:color w:val="000000"/>
          <w:szCs w:val="21"/>
          <w:highlight w:val="none"/>
        </w:rPr>
      </w:pPr>
      <w:r>
        <w:rPr>
          <w:rFonts w:hint="eastAsia" w:ascii="宋体" w:hAnsi="宋体"/>
          <w:bCs/>
          <w:color w:val="000000"/>
          <w:szCs w:val="21"/>
          <w:highlight w:val="none"/>
        </w:rPr>
        <w:t xml:space="preserve">                    </w:t>
      </w:r>
      <w:r>
        <w:rPr>
          <w:rFonts w:hint="eastAsia" w:ascii="宋体" w:hAnsi="宋体" w:cs="楷体"/>
          <w:color w:val="000000"/>
          <w:szCs w:val="21"/>
          <w:highlight w:val="none"/>
        </w:rPr>
        <w:t xml:space="preserve">      承诺单位（盖章）：</w:t>
      </w:r>
    </w:p>
    <w:p w14:paraId="70E70E35">
      <w:pPr>
        <w:adjustRightInd w:val="0"/>
        <w:snapToGrid w:val="0"/>
        <w:spacing w:line="500" w:lineRule="exact"/>
        <w:ind w:firstLine="420" w:firstLineChars="200"/>
        <w:jc w:val="right"/>
        <w:textAlignment w:val="baseline"/>
        <w:rPr>
          <w:rFonts w:ascii="宋体" w:hAnsi="宋体" w:cs="楷体"/>
          <w:color w:val="000000"/>
          <w:szCs w:val="21"/>
          <w:highlight w:val="none"/>
        </w:rPr>
      </w:pPr>
      <w:r>
        <w:rPr>
          <w:rFonts w:hint="eastAsia" w:ascii="宋体" w:hAnsi="宋体" w:cs="楷体"/>
          <w:color w:val="000000"/>
          <w:szCs w:val="21"/>
          <w:highlight w:val="none"/>
        </w:rPr>
        <w:t xml:space="preserve">                  法定代表人或授权代表（签名或盖章）：</w:t>
      </w:r>
    </w:p>
    <w:p w14:paraId="3D19309D">
      <w:pPr>
        <w:spacing w:line="420" w:lineRule="exact"/>
        <w:jc w:val="right"/>
        <w:rPr>
          <w:rFonts w:ascii="宋体" w:hAnsi="宋体" w:cs="楷体"/>
          <w:color w:val="000000"/>
          <w:szCs w:val="21"/>
          <w:highlight w:val="none"/>
        </w:rPr>
      </w:pPr>
      <w:r>
        <w:rPr>
          <w:rFonts w:hint="eastAsia" w:ascii="宋体" w:hAnsi="宋体" w:cs="楷体"/>
          <w:color w:val="000000"/>
          <w:szCs w:val="21"/>
          <w:highlight w:val="none"/>
        </w:rPr>
        <w:t xml:space="preserve">                                   日   期：     年    月    日</w:t>
      </w:r>
    </w:p>
    <w:p w14:paraId="167DDD77">
      <w:pPr>
        <w:spacing w:line="460" w:lineRule="exact"/>
        <w:jc w:val="center"/>
        <w:rPr>
          <w:rFonts w:ascii="宋体" w:hAnsi="宋体"/>
          <w:b/>
          <w:color w:val="000000"/>
          <w:sz w:val="44"/>
          <w:szCs w:val="32"/>
          <w:highlight w:val="none"/>
        </w:rPr>
      </w:pPr>
    </w:p>
    <w:p w14:paraId="555C3C19">
      <w:pPr>
        <w:spacing w:line="460" w:lineRule="exact"/>
        <w:jc w:val="center"/>
        <w:rPr>
          <w:rFonts w:ascii="宋体" w:hAnsi="宋体"/>
          <w:b/>
          <w:color w:val="000000"/>
          <w:sz w:val="44"/>
          <w:szCs w:val="32"/>
          <w:highlight w:val="none"/>
        </w:rPr>
      </w:pPr>
    </w:p>
    <w:p w14:paraId="307FCB97">
      <w:pPr>
        <w:spacing w:line="460" w:lineRule="exact"/>
        <w:jc w:val="center"/>
        <w:rPr>
          <w:rFonts w:ascii="宋体" w:hAnsi="宋体"/>
          <w:b/>
          <w:color w:val="000000"/>
          <w:sz w:val="44"/>
          <w:szCs w:val="32"/>
          <w:highlight w:val="none"/>
        </w:rPr>
      </w:pPr>
    </w:p>
    <w:p w14:paraId="27DC33AD">
      <w:pPr>
        <w:jc w:val="left"/>
        <w:rPr>
          <w:rFonts w:hint="eastAsia" w:ascii="宋体" w:hAnsi="宋体"/>
          <w:b/>
          <w:color w:val="000000"/>
          <w:kern w:val="0"/>
          <w:sz w:val="24"/>
          <w:szCs w:val="28"/>
          <w:highlight w:val="none"/>
        </w:rPr>
      </w:pPr>
    </w:p>
    <w:p w14:paraId="1329CDD1">
      <w:pPr>
        <w:jc w:val="left"/>
        <w:rPr>
          <w:rFonts w:hint="eastAsia" w:ascii="宋体" w:hAnsi="宋体"/>
          <w:b/>
          <w:color w:val="000000"/>
          <w:kern w:val="0"/>
          <w:sz w:val="24"/>
          <w:szCs w:val="28"/>
          <w:highlight w:val="none"/>
        </w:rPr>
      </w:pPr>
    </w:p>
    <w:p w14:paraId="40502B6D">
      <w:pPr>
        <w:jc w:val="left"/>
        <w:rPr>
          <w:rFonts w:hint="eastAsia" w:ascii="宋体" w:hAnsi="宋体"/>
          <w:b/>
          <w:color w:val="000000"/>
          <w:kern w:val="0"/>
          <w:sz w:val="24"/>
          <w:szCs w:val="28"/>
          <w:highlight w:val="none"/>
        </w:rPr>
      </w:pPr>
    </w:p>
    <w:p w14:paraId="3EFD51FC">
      <w:pPr>
        <w:jc w:val="left"/>
        <w:rPr>
          <w:rFonts w:hint="eastAsia" w:ascii="宋体" w:hAnsi="宋体"/>
          <w:b/>
          <w:color w:val="000000"/>
          <w:kern w:val="0"/>
          <w:sz w:val="24"/>
          <w:szCs w:val="28"/>
          <w:highlight w:val="none"/>
        </w:rPr>
      </w:pPr>
    </w:p>
    <w:p w14:paraId="00480063">
      <w:pPr>
        <w:jc w:val="left"/>
        <w:rPr>
          <w:rFonts w:hint="eastAsia" w:ascii="宋体" w:hAnsi="宋体"/>
          <w:b/>
          <w:color w:val="000000"/>
          <w:kern w:val="0"/>
          <w:sz w:val="24"/>
          <w:szCs w:val="28"/>
          <w:highlight w:val="none"/>
        </w:rPr>
      </w:pPr>
    </w:p>
    <w:p w14:paraId="22C8673D">
      <w:pPr>
        <w:jc w:val="left"/>
        <w:rPr>
          <w:rFonts w:hint="eastAsia" w:ascii="宋体" w:hAnsi="宋体"/>
          <w:b/>
          <w:color w:val="000000"/>
          <w:kern w:val="0"/>
          <w:sz w:val="24"/>
          <w:szCs w:val="28"/>
          <w:highlight w:val="none"/>
        </w:rPr>
      </w:pPr>
    </w:p>
    <w:p w14:paraId="77BF2D58">
      <w:pPr>
        <w:jc w:val="left"/>
        <w:rPr>
          <w:rFonts w:hint="eastAsia" w:ascii="宋体" w:hAnsi="宋体"/>
          <w:b/>
          <w:color w:val="000000"/>
          <w:kern w:val="0"/>
          <w:sz w:val="24"/>
          <w:szCs w:val="28"/>
          <w:highlight w:val="none"/>
        </w:rPr>
      </w:pPr>
    </w:p>
    <w:p w14:paraId="6FA9DE31">
      <w:pPr>
        <w:jc w:val="left"/>
        <w:rPr>
          <w:rFonts w:hint="eastAsia" w:ascii="宋体" w:hAnsi="宋体"/>
          <w:b/>
          <w:color w:val="000000"/>
          <w:kern w:val="0"/>
          <w:sz w:val="24"/>
          <w:szCs w:val="28"/>
          <w:highlight w:val="none"/>
        </w:rPr>
      </w:pPr>
    </w:p>
    <w:p w14:paraId="5FF0C1F1">
      <w:pPr>
        <w:jc w:val="left"/>
        <w:rPr>
          <w:rFonts w:ascii="宋体" w:hAnsi="宋体"/>
          <w:bCs/>
          <w:color w:val="000000"/>
          <w:sz w:val="24"/>
          <w:highlight w:val="none"/>
        </w:rPr>
      </w:pPr>
      <w:r>
        <w:rPr>
          <w:rFonts w:hint="eastAsia" w:ascii="宋体" w:hAnsi="宋体"/>
          <w:b/>
          <w:color w:val="000000"/>
          <w:kern w:val="0"/>
          <w:sz w:val="24"/>
          <w:szCs w:val="28"/>
          <w:highlight w:val="none"/>
        </w:rPr>
        <w:t xml:space="preserve">附件： </w:t>
      </w:r>
    </w:p>
    <w:p w14:paraId="7821D027">
      <w:pPr>
        <w:spacing w:line="460" w:lineRule="exact"/>
        <w:jc w:val="center"/>
        <w:rPr>
          <w:rFonts w:ascii="宋体" w:hAnsi="宋体"/>
          <w:b/>
          <w:color w:val="000000"/>
          <w:sz w:val="32"/>
          <w:szCs w:val="32"/>
          <w:highlight w:val="none"/>
        </w:rPr>
      </w:pPr>
      <w:r>
        <w:rPr>
          <w:rFonts w:hint="eastAsia" w:ascii="宋体" w:hAnsi="宋体"/>
          <w:b/>
          <w:color w:val="000000"/>
          <w:sz w:val="44"/>
          <w:szCs w:val="32"/>
          <w:highlight w:val="none"/>
        </w:rPr>
        <w:t>采购文件获取登记表</w:t>
      </w:r>
    </w:p>
    <w:p w14:paraId="13142166">
      <w:pPr>
        <w:spacing w:line="360" w:lineRule="auto"/>
        <w:rPr>
          <w:rFonts w:ascii="宋体" w:hAnsi="宋体"/>
          <w:color w:val="000000"/>
          <w:szCs w:val="21"/>
          <w:highlight w:val="none"/>
          <w:u w:val="single"/>
        </w:rPr>
      </w:pPr>
      <w:r>
        <w:rPr>
          <w:rFonts w:hint="eastAsia" w:ascii="宋体" w:hAnsi="宋体"/>
          <w:b/>
          <w:color w:val="000000"/>
          <w:szCs w:val="21"/>
          <w:highlight w:val="none"/>
        </w:rPr>
        <w:t>项目名称：</w:t>
      </w:r>
      <w:r>
        <w:rPr>
          <w:rFonts w:hint="eastAsia" w:ascii="宋体" w:hAnsi="宋体"/>
          <w:b/>
          <w:color w:val="000000"/>
          <w:szCs w:val="21"/>
          <w:highlight w:val="none"/>
          <w:u w:val="single"/>
        </w:rPr>
        <w:t xml:space="preserve">                         </w:t>
      </w:r>
    </w:p>
    <w:p w14:paraId="59C1F21B">
      <w:pPr>
        <w:spacing w:line="360" w:lineRule="auto"/>
        <w:rPr>
          <w:rFonts w:ascii="宋体" w:hAnsi="宋体"/>
          <w:b/>
          <w:color w:val="000000"/>
          <w:szCs w:val="21"/>
          <w:highlight w:val="none"/>
          <w:u w:val="single"/>
        </w:rPr>
      </w:pPr>
      <w:r>
        <w:rPr>
          <w:rFonts w:hint="eastAsia" w:ascii="宋体" w:hAnsi="宋体"/>
          <w:b/>
          <w:color w:val="000000"/>
          <w:szCs w:val="21"/>
          <w:highlight w:val="none"/>
        </w:rPr>
        <w:t>截止时间：</w:t>
      </w:r>
      <w:r>
        <w:rPr>
          <w:rFonts w:hint="eastAsia" w:ascii="宋体" w:hAnsi="宋体"/>
          <w:b/>
          <w:color w:val="000000"/>
          <w:szCs w:val="21"/>
          <w:highlight w:val="none"/>
          <w:u w:val="single"/>
          <w:lang w:val="en-US" w:eastAsia="zh-CN"/>
        </w:rPr>
        <w:t xml:space="preserve">     </w:t>
      </w:r>
      <w:r>
        <w:rPr>
          <w:rFonts w:hint="eastAsia" w:ascii="宋体" w:hAnsi="宋体"/>
          <w:bCs/>
          <w:color w:val="000000"/>
          <w:szCs w:val="21"/>
          <w:highlight w:val="none"/>
          <w:u w:val="single"/>
        </w:rPr>
        <w:t xml:space="preserve">年   月   日      时 </w:t>
      </w:r>
    </w:p>
    <w:p w14:paraId="484240FD">
      <w:pPr>
        <w:autoSpaceDN w:val="0"/>
        <w:spacing w:line="360" w:lineRule="auto"/>
        <w:rPr>
          <w:rFonts w:ascii="宋体" w:hAnsi="宋体"/>
          <w:b/>
          <w:color w:val="000000"/>
          <w:szCs w:val="21"/>
          <w:highlight w:val="none"/>
          <w:u w:val="single"/>
        </w:rPr>
      </w:pPr>
      <w:r>
        <w:rPr>
          <w:rFonts w:hint="eastAsia" w:ascii="宋体" w:hAnsi="宋体"/>
          <w:b/>
          <w:color w:val="000000"/>
          <w:szCs w:val="21"/>
          <w:highlight w:val="none"/>
        </w:rPr>
        <w:t>*投标单位名称：</w:t>
      </w:r>
      <w:r>
        <w:rPr>
          <w:rFonts w:hint="eastAsia" w:ascii="宋体" w:hAnsi="宋体"/>
          <w:b/>
          <w:color w:val="000000"/>
          <w:szCs w:val="21"/>
          <w:highlight w:val="none"/>
          <w:u w:val="single"/>
        </w:rPr>
        <w:t xml:space="preserve">                                          （盖章）</w:t>
      </w:r>
    </w:p>
    <w:p w14:paraId="26C671E0">
      <w:pPr>
        <w:autoSpaceDN w:val="0"/>
        <w:spacing w:line="360" w:lineRule="auto"/>
        <w:rPr>
          <w:rFonts w:ascii="宋体" w:hAnsi="宋体"/>
          <w:b/>
          <w:color w:val="000000"/>
          <w:szCs w:val="21"/>
          <w:highlight w:val="none"/>
          <w:u w:val="single"/>
        </w:rPr>
      </w:pPr>
      <w:r>
        <w:rPr>
          <w:rFonts w:hint="eastAsia" w:ascii="宋体" w:hAnsi="宋体"/>
          <w:b/>
          <w:color w:val="000000"/>
          <w:szCs w:val="21"/>
          <w:highlight w:val="none"/>
        </w:rPr>
        <w:t>*投标单位报名时间：</w:t>
      </w:r>
      <w:r>
        <w:rPr>
          <w:rFonts w:hint="eastAsia" w:ascii="宋体" w:hAnsi="宋体"/>
          <w:b/>
          <w:color w:val="000000"/>
          <w:szCs w:val="21"/>
          <w:highlight w:val="none"/>
          <w:u w:val="single"/>
        </w:rPr>
        <w:t xml:space="preserve">         年    月   日     时   </w:t>
      </w:r>
    </w:p>
    <w:tbl>
      <w:tblPr>
        <w:tblStyle w:val="3"/>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6"/>
        <w:gridCol w:w="1974"/>
      </w:tblGrid>
      <w:tr w14:paraId="269F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026" w:type="dxa"/>
            <w:tcBorders>
              <w:top w:val="single" w:color="auto" w:sz="4" w:space="0"/>
              <w:left w:val="single" w:color="auto" w:sz="4" w:space="0"/>
              <w:bottom w:val="single" w:color="auto" w:sz="4" w:space="0"/>
              <w:right w:val="single" w:color="auto" w:sz="4" w:space="0"/>
            </w:tcBorders>
            <w:noWrap w:val="0"/>
            <w:vAlign w:val="center"/>
          </w:tcPr>
          <w:p w14:paraId="5E1AD5B8">
            <w:pPr>
              <w:spacing w:line="380" w:lineRule="exact"/>
              <w:rPr>
                <w:rFonts w:ascii="宋体" w:hAnsi="宋体"/>
                <w:b/>
                <w:color w:val="000000"/>
                <w:szCs w:val="21"/>
                <w:highlight w:val="none"/>
              </w:rPr>
            </w:pPr>
            <w:r>
              <w:rPr>
                <w:rFonts w:hint="eastAsia" w:ascii="宋体" w:hAnsi="宋体"/>
                <w:b/>
                <w:color w:val="000000"/>
                <w:szCs w:val="21"/>
                <w:highlight w:val="none"/>
              </w:rPr>
              <w:t xml:space="preserve">                      报名应提交的资料</w:t>
            </w:r>
          </w:p>
        </w:tc>
        <w:tc>
          <w:tcPr>
            <w:tcW w:w="1974" w:type="dxa"/>
            <w:tcBorders>
              <w:top w:val="single" w:color="auto" w:sz="4" w:space="0"/>
              <w:left w:val="single" w:color="auto" w:sz="4" w:space="0"/>
              <w:bottom w:val="single" w:color="auto" w:sz="4" w:space="0"/>
              <w:right w:val="single" w:color="auto" w:sz="4" w:space="0"/>
            </w:tcBorders>
            <w:noWrap w:val="0"/>
            <w:vAlign w:val="center"/>
          </w:tcPr>
          <w:p w14:paraId="49095227">
            <w:pPr>
              <w:spacing w:line="380" w:lineRule="exact"/>
              <w:rPr>
                <w:rFonts w:ascii="宋体" w:hAnsi="宋体"/>
                <w:b/>
                <w:color w:val="000000"/>
                <w:szCs w:val="21"/>
                <w:highlight w:val="none"/>
              </w:rPr>
            </w:pPr>
            <w:r>
              <w:rPr>
                <w:rFonts w:hint="eastAsia" w:ascii="宋体" w:hAnsi="宋体"/>
                <w:b/>
                <w:color w:val="000000"/>
                <w:szCs w:val="21"/>
                <w:highlight w:val="none"/>
              </w:rPr>
              <w:t xml:space="preserve">    审核情况</w:t>
            </w:r>
          </w:p>
        </w:tc>
      </w:tr>
      <w:tr w14:paraId="28EC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26" w:type="dxa"/>
            <w:tcBorders>
              <w:top w:val="single" w:color="auto" w:sz="4" w:space="0"/>
              <w:left w:val="single" w:color="auto" w:sz="4" w:space="0"/>
              <w:bottom w:val="single" w:color="auto" w:sz="4" w:space="0"/>
              <w:right w:val="single" w:color="auto" w:sz="4" w:space="0"/>
            </w:tcBorders>
            <w:noWrap w:val="0"/>
            <w:vAlign w:val="center"/>
          </w:tcPr>
          <w:p w14:paraId="7373C1B8">
            <w:pPr>
              <w:spacing w:line="380" w:lineRule="exact"/>
              <w:jc w:val="left"/>
              <w:rPr>
                <w:rFonts w:ascii="宋体" w:hAnsi="宋体"/>
                <w:color w:val="000000"/>
                <w:szCs w:val="21"/>
                <w:highlight w:val="none"/>
              </w:rPr>
            </w:pPr>
            <w:r>
              <w:rPr>
                <w:rFonts w:hint="eastAsia" w:ascii="宋体" w:hAnsi="宋体"/>
                <w:bCs/>
                <w:color w:val="000000"/>
                <w:szCs w:val="21"/>
                <w:highlight w:val="none"/>
              </w:rPr>
              <w:t>营业执照副本和税务登记证副本(或“三证合一”的营业执照副本）或事业单位法人证书；</w:t>
            </w:r>
          </w:p>
        </w:tc>
        <w:tc>
          <w:tcPr>
            <w:tcW w:w="1974" w:type="dxa"/>
            <w:tcBorders>
              <w:top w:val="single" w:color="auto" w:sz="4" w:space="0"/>
              <w:left w:val="single" w:color="auto" w:sz="4" w:space="0"/>
              <w:bottom w:val="single" w:color="auto" w:sz="4" w:space="0"/>
              <w:right w:val="single" w:color="auto" w:sz="4" w:space="0"/>
            </w:tcBorders>
            <w:noWrap w:val="0"/>
            <w:vAlign w:val="center"/>
          </w:tcPr>
          <w:p w14:paraId="052463CA">
            <w:pPr>
              <w:spacing w:line="380" w:lineRule="exact"/>
              <w:rPr>
                <w:rFonts w:ascii="宋体" w:hAnsi="宋体"/>
                <w:color w:val="000000"/>
                <w:szCs w:val="21"/>
                <w:highlight w:val="none"/>
              </w:rPr>
            </w:pPr>
          </w:p>
        </w:tc>
      </w:tr>
      <w:tr w14:paraId="6C60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26" w:type="dxa"/>
            <w:tcBorders>
              <w:top w:val="single" w:color="auto" w:sz="4" w:space="0"/>
              <w:left w:val="single" w:color="auto" w:sz="4" w:space="0"/>
              <w:bottom w:val="single" w:color="auto" w:sz="4" w:space="0"/>
              <w:right w:val="single" w:color="auto" w:sz="4" w:space="0"/>
            </w:tcBorders>
            <w:noWrap w:val="0"/>
            <w:vAlign w:val="center"/>
          </w:tcPr>
          <w:p w14:paraId="5B49F454">
            <w:pPr>
              <w:adjustRightInd w:val="0"/>
              <w:snapToGrid w:val="0"/>
              <w:spacing w:line="440" w:lineRule="exact"/>
              <w:jc w:val="left"/>
              <w:rPr>
                <w:rFonts w:ascii="宋体" w:hAnsi="宋体" w:cs="宋体"/>
                <w:color w:val="000000"/>
                <w:szCs w:val="21"/>
                <w:highlight w:val="none"/>
              </w:rPr>
            </w:pPr>
            <w:r>
              <w:rPr>
                <w:rFonts w:hint="eastAsia" w:ascii="宋体" w:hAnsi="宋体" w:cs="宋体"/>
                <w:color w:val="000000"/>
                <w:szCs w:val="21"/>
                <w:highlight w:val="none"/>
              </w:rPr>
              <w:t>法定代表人资格证明书（法定代表人使用）或授权委托书（非法定代表人使用）；</w:t>
            </w:r>
          </w:p>
        </w:tc>
        <w:tc>
          <w:tcPr>
            <w:tcW w:w="1974" w:type="dxa"/>
            <w:tcBorders>
              <w:top w:val="single" w:color="auto" w:sz="4" w:space="0"/>
              <w:left w:val="single" w:color="auto" w:sz="4" w:space="0"/>
              <w:bottom w:val="single" w:color="auto" w:sz="4" w:space="0"/>
              <w:right w:val="single" w:color="auto" w:sz="4" w:space="0"/>
            </w:tcBorders>
            <w:noWrap w:val="0"/>
            <w:vAlign w:val="center"/>
          </w:tcPr>
          <w:p w14:paraId="64C8E57E">
            <w:pPr>
              <w:spacing w:line="380" w:lineRule="exact"/>
              <w:rPr>
                <w:rFonts w:ascii="宋体" w:hAnsi="宋体"/>
                <w:color w:val="000000"/>
                <w:szCs w:val="21"/>
                <w:highlight w:val="none"/>
              </w:rPr>
            </w:pPr>
          </w:p>
        </w:tc>
      </w:tr>
      <w:tr w14:paraId="6CB2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26" w:type="dxa"/>
            <w:tcBorders>
              <w:top w:val="single" w:color="auto" w:sz="4" w:space="0"/>
              <w:left w:val="single" w:color="auto" w:sz="4" w:space="0"/>
              <w:bottom w:val="single" w:color="auto" w:sz="4" w:space="0"/>
              <w:right w:val="single" w:color="auto" w:sz="4" w:space="0"/>
            </w:tcBorders>
            <w:noWrap w:val="0"/>
            <w:vAlign w:val="center"/>
          </w:tcPr>
          <w:p w14:paraId="2EB8B589">
            <w:pPr>
              <w:adjustRightInd w:val="0"/>
              <w:snapToGrid w:val="0"/>
              <w:spacing w:line="440" w:lineRule="exact"/>
              <w:jc w:val="left"/>
              <w:rPr>
                <w:rFonts w:hint="eastAsia" w:ascii="宋体" w:hAnsi="宋体" w:cs="宋体"/>
                <w:color w:val="000000"/>
                <w:szCs w:val="21"/>
                <w:highlight w:val="none"/>
              </w:rPr>
            </w:pPr>
            <w:r>
              <w:rPr>
                <w:rFonts w:hint="eastAsia" w:ascii="宋体" w:hAnsi="宋体"/>
                <w:bCs/>
                <w:color w:val="000000"/>
                <w:szCs w:val="21"/>
                <w:highlight w:val="none"/>
              </w:rPr>
              <w:t>符合政府采购</w:t>
            </w:r>
            <w:r>
              <w:rPr>
                <w:rFonts w:hint="eastAsia" w:ascii="宋体" w:hAnsi="宋体" w:cs="宋体"/>
                <w:color w:val="000000"/>
                <w:szCs w:val="21"/>
                <w:highlight w:val="none"/>
              </w:rPr>
              <w:t>供应商资格书面声明函；</w:t>
            </w:r>
          </w:p>
        </w:tc>
        <w:tc>
          <w:tcPr>
            <w:tcW w:w="1974" w:type="dxa"/>
            <w:tcBorders>
              <w:top w:val="single" w:color="auto" w:sz="4" w:space="0"/>
              <w:left w:val="single" w:color="auto" w:sz="4" w:space="0"/>
              <w:bottom w:val="single" w:color="auto" w:sz="4" w:space="0"/>
              <w:right w:val="single" w:color="auto" w:sz="4" w:space="0"/>
            </w:tcBorders>
            <w:noWrap w:val="0"/>
            <w:vAlign w:val="center"/>
          </w:tcPr>
          <w:p w14:paraId="22F9030C">
            <w:pPr>
              <w:spacing w:line="380" w:lineRule="exact"/>
              <w:rPr>
                <w:rFonts w:ascii="宋体" w:hAnsi="宋体"/>
                <w:color w:val="000000"/>
                <w:szCs w:val="21"/>
                <w:highlight w:val="none"/>
              </w:rPr>
            </w:pPr>
          </w:p>
        </w:tc>
      </w:tr>
      <w:tr w14:paraId="367A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26" w:type="dxa"/>
            <w:tcBorders>
              <w:top w:val="single" w:color="auto" w:sz="4" w:space="0"/>
              <w:left w:val="single" w:color="auto" w:sz="4" w:space="0"/>
              <w:bottom w:val="single" w:color="auto" w:sz="4" w:space="0"/>
              <w:right w:val="single" w:color="auto" w:sz="4" w:space="0"/>
            </w:tcBorders>
            <w:noWrap w:val="0"/>
            <w:vAlign w:val="center"/>
          </w:tcPr>
          <w:p w14:paraId="4629E842">
            <w:pPr>
              <w:adjustRightInd w:val="0"/>
              <w:snapToGrid w:val="0"/>
              <w:spacing w:line="440" w:lineRule="exact"/>
              <w:jc w:val="left"/>
              <w:rPr>
                <w:rFonts w:hint="eastAsia" w:ascii="宋体" w:hAnsi="宋体"/>
                <w:bCs/>
                <w:color w:val="000000"/>
                <w:szCs w:val="21"/>
                <w:highlight w:val="none"/>
              </w:rPr>
            </w:pPr>
            <w:r>
              <w:rPr>
                <w:rFonts w:hint="eastAsia" w:ascii="宋体" w:hAnsi="宋体" w:cs="Arial"/>
                <w:color w:val="000000"/>
                <w:szCs w:val="21"/>
                <w:highlight w:val="none"/>
              </w:rPr>
              <w:t>供应商须具备有效的《餐饮服务许可证》或《食品经营许可证》或《食品生产许可证》。</w:t>
            </w:r>
          </w:p>
        </w:tc>
        <w:tc>
          <w:tcPr>
            <w:tcW w:w="1974" w:type="dxa"/>
            <w:tcBorders>
              <w:top w:val="single" w:color="auto" w:sz="4" w:space="0"/>
              <w:left w:val="single" w:color="auto" w:sz="4" w:space="0"/>
              <w:bottom w:val="single" w:color="auto" w:sz="4" w:space="0"/>
              <w:right w:val="single" w:color="auto" w:sz="4" w:space="0"/>
            </w:tcBorders>
            <w:noWrap w:val="0"/>
            <w:vAlign w:val="center"/>
          </w:tcPr>
          <w:p w14:paraId="574468E9">
            <w:pPr>
              <w:spacing w:line="380" w:lineRule="exact"/>
              <w:rPr>
                <w:rFonts w:ascii="宋体" w:hAnsi="宋体"/>
                <w:color w:val="000000"/>
                <w:szCs w:val="21"/>
                <w:highlight w:val="none"/>
              </w:rPr>
            </w:pPr>
          </w:p>
        </w:tc>
      </w:tr>
      <w:tr w14:paraId="09E5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000" w:type="dxa"/>
            <w:gridSpan w:val="2"/>
            <w:tcBorders>
              <w:top w:val="single" w:color="auto" w:sz="4" w:space="0"/>
              <w:left w:val="single" w:color="auto" w:sz="4" w:space="0"/>
              <w:bottom w:val="single" w:color="auto" w:sz="4" w:space="0"/>
              <w:right w:val="single" w:color="auto" w:sz="4" w:space="0"/>
            </w:tcBorders>
            <w:noWrap w:val="0"/>
            <w:vAlign w:val="center"/>
          </w:tcPr>
          <w:p w14:paraId="2263CEF6">
            <w:pPr>
              <w:spacing w:line="380" w:lineRule="exact"/>
              <w:rPr>
                <w:rFonts w:ascii="宋体" w:hAnsi="宋体"/>
                <w:b/>
                <w:color w:val="000000"/>
                <w:szCs w:val="21"/>
                <w:highlight w:val="none"/>
              </w:rPr>
            </w:pPr>
            <w:r>
              <w:rPr>
                <w:rFonts w:hint="eastAsia" w:ascii="宋体" w:hAnsi="宋体"/>
                <w:b/>
                <w:color w:val="000000"/>
                <w:szCs w:val="21"/>
                <w:highlight w:val="none"/>
              </w:rPr>
              <w:t>* 联系电话：</w:t>
            </w:r>
          </w:p>
        </w:tc>
      </w:tr>
      <w:tr w14:paraId="55BA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000" w:type="dxa"/>
            <w:gridSpan w:val="2"/>
            <w:tcBorders>
              <w:top w:val="single" w:color="auto" w:sz="4" w:space="0"/>
              <w:left w:val="single" w:color="auto" w:sz="4" w:space="0"/>
              <w:bottom w:val="single" w:color="auto" w:sz="4" w:space="0"/>
              <w:right w:val="single" w:color="auto" w:sz="4" w:space="0"/>
            </w:tcBorders>
            <w:noWrap w:val="0"/>
            <w:vAlign w:val="center"/>
          </w:tcPr>
          <w:p w14:paraId="5A69945C">
            <w:pPr>
              <w:spacing w:line="380" w:lineRule="exact"/>
              <w:rPr>
                <w:rFonts w:ascii="宋体" w:hAnsi="宋体"/>
                <w:b/>
                <w:color w:val="000000"/>
                <w:szCs w:val="21"/>
                <w:highlight w:val="none"/>
              </w:rPr>
            </w:pPr>
            <w:r>
              <w:rPr>
                <w:rFonts w:hint="eastAsia" w:ascii="宋体" w:hAnsi="宋体"/>
                <w:b/>
                <w:color w:val="000000"/>
                <w:szCs w:val="21"/>
                <w:highlight w:val="none"/>
              </w:rPr>
              <w:t>* 电子邮箱（发送电子版招标文件）：</w:t>
            </w:r>
          </w:p>
        </w:tc>
      </w:tr>
      <w:tr w14:paraId="4F79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000" w:type="dxa"/>
            <w:gridSpan w:val="2"/>
            <w:tcBorders>
              <w:top w:val="single" w:color="auto" w:sz="4" w:space="0"/>
              <w:left w:val="single" w:color="auto" w:sz="4" w:space="0"/>
              <w:bottom w:val="single" w:color="auto" w:sz="4" w:space="0"/>
              <w:right w:val="single" w:color="auto" w:sz="4" w:space="0"/>
            </w:tcBorders>
            <w:noWrap w:val="0"/>
            <w:vAlign w:val="center"/>
          </w:tcPr>
          <w:p w14:paraId="093DEBA8">
            <w:pPr>
              <w:spacing w:line="380" w:lineRule="exact"/>
              <w:rPr>
                <w:rFonts w:ascii="宋体" w:hAnsi="宋体"/>
                <w:b/>
                <w:color w:val="000000"/>
                <w:szCs w:val="21"/>
                <w:highlight w:val="none"/>
              </w:rPr>
            </w:pPr>
            <w:r>
              <w:rPr>
                <w:rFonts w:hint="eastAsia" w:ascii="宋体" w:hAnsi="宋体"/>
                <w:b/>
                <w:color w:val="000000"/>
                <w:szCs w:val="21"/>
                <w:highlight w:val="none"/>
              </w:rPr>
              <w:t>* 被授权委托人确认签字：</w:t>
            </w:r>
          </w:p>
        </w:tc>
      </w:tr>
    </w:tbl>
    <w:p w14:paraId="66941111">
      <w:r>
        <w:rPr>
          <w:rFonts w:hint="eastAsia" w:ascii="宋体" w:hAnsi="宋体"/>
          <w:b/>
          <w:color w:val="000000"/>
          <w:szCs w:val="21"/>
          <w:highlight w:val="none"/>
        </w:rPr>
        <w:t>带*项为报名单位必填项；审核情况由代理机构审核、填写，签章后回复。</w:t>
      </w:r>
      <w:bookmarkStart w:id="19" w:name="_GoBack"/>
      <w:bookmarkEnd w:id="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0209EA"/>
    <w:rsid w:val="020B54B0"/>
    <w:rsid w:val="37091444"/>
    <w:rsid w:val="51020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character" w:styleId="5">
    <w:name w:val="Strong"/>
    <w:qFormat/>
    <w:uiPriority w:val="0"/>
    <w:rPr>
      <w:rFonts w:ascii="Times New Roman" w:hAnsi="Times New Roman"/>
      <w:b/>
    </w:rPr>
  </w:style>
  <w:style w:type="character" w:styleId="6">
    <w:name w:val="Hyperlink"/>
    <w:qFormat/>
    <w:uiPriority w:val="0"/>
    <w:rPr>
      <w:rFonts w:ascii="Times New Roman" w:hAnsi="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2876</Words>
  <Characters>3039</Characters>
  <Lines>0</Lines>
  <Paragraphs>0</Paragraphs>
  <TotalTime>0</TotalTime>
  <ScaleCrop>false</ScaleCrop>
  <LinksUpToDate>false</LinksUpToDate>
  <CharactersWithSpaces>3521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2026-01-09T07:54:00Z</dcterms:created>
  <dc:creator>WPS_1766371697</dc:creator>
  <cp:lastModifiedBy>WPS_1766371697</cp:lastModifiedBy>
  <dcterms:modified xsi:type="dcterms:W3CDTF">2026-01-12T04:22:38Z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91641BBE6EDC4AAA92206D54433430CD_11</vt:lpwstr>
  </property>
  <property fmtid="{D5CDD505-2E9C-101B-9397-08002B2CF9AE}" pid="4" name="KSOTemplateDocerSaveRecord">
    <vt:lpwstr>eyJoZGlkIjoiNjY1NTE4MzJkZWE1NzRhM2E1OWU1MWJhNDkyNjdjZTgiLCJ1c2VySWQiOiIxNzg1MjM0ODA0In0=</vt:lpwstr>
  </property>
</Properties>
</file>